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57982" w14:textId="77777777" w:rsidR="00BD5325" w:rsidRDefault="00BD5325" w:rsidP="00BD5325"/>
    <w:p w14:paraId="06935695" w14:textId="77777777" w:rsidR="00036784" w:rsidRDefault="00036784" w:rsidP="00BD5325"/>
    <w:p w14:paraId="5D6D55B6" w14:textId="77777777" w:rsidR="00BD5325" w:rsidRDefault="00BD5325" w:rsidP="00BD5325">
      <w:pPr>
        <w:jc w:val="center"/>
      </w:pPr>
      <w:r>
        <w:rPr>
          <w:rFonts w:ascii="Arial" w:hAnsi="Arial" w:cs="Arial"/>
          <w:noProof/>
          <w:color w:val="000000"/>
          <w:sz w:val="20"/>
          <w:szCs w:val="20"/>
          <w:lang w:eastAsia="fr-FR"/>
        </w:rPr>
        <w:drawing>
          <wp:inline distT="0" distB="0" distL="0" distR="0" wp14:anchorId="31091646" wp14:editId="460EA677">
            <wp:extent cx="3702868" cy="2177965"/>
            <wp:effectExtent l="0" t="0" r="0" b="0"/>
            <wp:docPr id="38" name="Image 38" descr="Logo Région Nouvelle-Aquit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38" descr="Logo Région Nouvelle-Aquitain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9499" cy="2264211"/>
                    </a:xfrm>
                    <a:prstGeom prst="rect">
                      <a:avLst/>
                    </a:prstGeom>
                  </pic:spPr>
                </pic:pic>
              </a:graphicData>
            </a:graphic>
          </wp:inline>
        </w:drawing>
      </w:r>
    </w:p>
    <w:p w14:paraId="2C09E8B9" w14:textId="16131C2B" w:rsidR="00D90A41" w:rsidRDefault="005241A0" w:rsidP="00D90A41">
      <w:pPr>
        <w:pStyle w:val="Titre"/>
      </w:pPr>
      <w:r>
        <w:t xml:space="preserve">Plan </w:t>
      </w:r>
      <w:r w:rsidR="00D90A41">
        <w:t xml:space="preserve">annuel </w:t>
      </w:r>
      <w:r w:rsidR="006137AE">
        <w:br/>
        <w:t xml:space="preserve">de mise en </w:t>
      </w:r>
      <w:r w:rsidR="00D90A41">
        <w:t>accessibilité</w:t>
      </w:r>
      <w:r w:rsidR="00D90A41">
        <w:br/>
        <w:t>202</w:t>
      </w:r>
      <w:r w:rsidR="0041468F">
        <w:t>5</w:t>
      </w:r>
    </w:p>
    <w:p w14:paraId="6F890B38" w14:textId="77777777" w:rsidR="00BD5325" w:rsidRDefault="00BD5325" w:rsidP="00BD5325">
      <w:pPr>
        <w:jc w:val="center"/>
      </w:pPr>
    </w:p>
    <w:p w14:paraId="62D2DE40" w14:textId="77777777" w:rsidR="0000739C" w:rsidRDefault="0000739C" w:rsidP="0000739C">
      <w:pPr>
        <w:pStyle w:val="Titre1"/>
      </w:pPr>
    </w:p>
    <w:p w14:paraId="2EA19CF6" w14:textId="77777777" w:rsidR="0000739C" w:rsidRDefault="0000739C" w:rsidP="0000739C"/>
    <w:p w14:paraId="2A2AAA4C" w14:textId="77777777" w:rsidR="0000739C" w:rsidRPr="0000739C" w:rsidRDefault="0000739C" w:rsidP="0000739C"/>
    <w:p w14:paraId="671E8D69" w14:textId="72C0A04F" w:rsidR="0000739C" w:rsidRDefault="0000739C" w:rsidP="0000739C">
      <w:pPr>
        <w:pStyle w:val="Titre1"/>
      </w:pPr>
      <w:bookmarkStart w:id="0" w:name="_Toc188526029"/>
      <w:r>
        <w:t>Mises à jour</w:t>
      </w:r>
      <w:bookmarkEnd w:id="0"/>
    </w:p>
    <w:p w14:paraId="1A23E5EA" w14:textId="77777777" w:rsidR="0000739C" w:rsidRDefault="0000739C" w:rsidP="0000739C">
      <w:r w:rsidRPr="00541289">
        <w:t xml:space="preserve">Ce plan est susceptible d’être mis à jour sans préavis. La version en ligne est la seule version qui peut faire référence. </w:t>
      </w:r>
    </w:p>
    <w:tbl>
      <w:tblPr>
        <w:tblStyle w:val="Tableausimple1"/>
        <w:tblW w:w="0" w:type="auto"/>
        <w:jc w:val="center"/>
        <w:tblLook w:val="04A0" w:firstRow="1" w:lastRow="0" w:firstColumn="1" w:lastColumn="0" w:noHBand="0" w:noVBand="1"/>
        <w:tblCaption w:val="Suivi des mises à jour du document"/>
      </w:tblPr>
      <w:tblGrid>
        <w:gridCol w:w="2405"/>
        <w:gridCol w:w="2410"/>
      </w:tblGrid>
      <w:tr w:rsidR="0000739C" w14:paraId="2D8104A5" w14:textId="77777777" w:rsidTr="0000340D">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2405" w:type="dxa"/>
            <w:tcMar>
              <w:top w:w="85" w:type="dxa"/>
              <w:bottom w:w="85" w:type="dxa"/>
            </w:tcMar>
            <w:vAlign w:val="center"/>
          </w:tcPr>
          <w:p w14:paraId="6E3803A4" w14:textId="77777777" w:rsidR="0000739C" w:rsidRDefault="0000739C" w:rsidP="0073503F">
            <w:pPr>
              <w:jc w:val="center"/>
            </w:pPr>
            <w:r>
              <w:t>Version</w:t>
            </w:r>
          </w:p>
        </w:tc>
        <w:tc>
          <w:tcPr>
            <w:tcW w:w="2410" w:type="dxa"/>
            <w:tcMar>
              <w:top w:w="85" w:type="dxa"/>
              <w:bottom w:w="85" w:type="dxa"/>
            </w:tcMar>
            <w:vAlign w:val="center"/>
          </w:tcPr>
          <w:p w14:paraId="75F0AF46" w14:textId="77777777" w:rsidR="0000739C" w:rsidRDefault="0000739C" w:rsidP="0073503F">
            <w:pPr>
              <w:jc w:val="center"/>
              <w:cnfStyle w:val="100000000000" w:firstRow="1" w:lastRow="0" w:firstColumn="0" w:lastColumn="0" w:oddVBand="0" w:evenVBand="0" w:oddHBand="0" w:evenHBand="0" w:firstRowFirstColumn="0" w:firstRowLastColumn="0" w:lastRowFirstColumn="0" w:lastRowLastColumn="0"/>
            </w:pPr>
            <w:r>
              <w:t>Date</w:t>
            </w:r>
          </w:p>
        </w:tc>
      </w:tr>
      <w:tr w:rsidR="0000739C" w14:paraId="3ACB6836" w14:textId="77777777" w:rsidTr="007350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Mar>
              <w:top w:w="85" w:type="dxa"/>
              <w:bottom w:w="85" w:type="dxa"/>
            </w:tcMar>
            <w:vAlign w:val="center"/>
          </w:tcPr>
          <w:p w14:paraId="499BFD4A" w14:textId="77777777" w:rsidR="0000739C" w:rsidRPr="00E05DB2" w:rsidRDefault="0000739C" w:rsidP="0073503F">
            <w:pPr>
              <w:jc w:val="center"/>
              <w:rPr>
                <w:b w:val="0"/>
                <w:bCs w:val="0"/>
              </w:rPr>
            </w:pPr>
            <w:r>
              <w:rPr>
                <w:b w:val="0"/>
                <w:bCs w:val="0"/>
              </w:rPr>
              <w:t>001</w:t>
            </w:r>
          </w:p>
        </w:tc>
        <w:tc>
          <w:tcPr>
            <w:tcW w:w="2410" w:type="dxa"/>
            <w:tcMar>
              <w:top w:w="85" w:type="dxa"/>
              <w:bottom w:w="85" w:type="dxa"/>
            </w:tcMar>
            <w:vAlign w:val="center"/>
          </w:tcPr>
          <w:p w14:paraId="0050E770" w14:textId="09A10BCF" w:rsidR="0000739C" w:rsidRDefault="009E5A09" w:rsidP="0073503F">
            <w:pPr>
              <w:jc w:val="center"/>
              <w:cnfStyle w:val="000000100000" w:firstRow="0" w:lastRow="0" w:firstColumn="0" w:lastColumn="0" w:oddVBand="0" w:evenVBand="0" w:oddHBand="1" w:evenHBand="0" w:firstRowFirstColumn="0" w:firstRowLastColumn="0" w:lastRowFirstColumn="0" w:lastRowLastColumn="0"/>
            </w:pPr>
            <w:r>
              <w:t xml:space="preserve">23 </w:t>
            </w:r>
            <w:r w:rsidR="00D01330">
              <w:t>janvier 2025</w:t>
            </w:r>
          </w:p>
        </w:tc>
      </w:tr>
      <w:tr w:rsidR="0000739C" w:rsidRPr="00F61E3A" w14:paraId="14B1596E" w14:textId="77777777" w:rsidTr="0073503F">
        <w:trPr>
          <w:jc w:val="center"/>
        </w:trPr>
        <w:tc>
          <w:tcPr>
            <w:cnfStyle w:val="001000000000" w:firstRow="0" w:lastRow="0" w:firstColumn="1" w:lastColumn="0" w:oddVBand="0" w:evenVBand="0" w:oddHBand="0" w:evenHBand="0" w:firstRowFirstColumn="0" w:firstRowLastColumn="0" w:lastRowFirstColumn="0" w:lastRowLastColumn="0"/>
            <w:tcW w:w="2405" w:type="dxa"/>
            <w:tcMar>
              <w:top w:w="85" w:type="dxa"/>
              <w:bottom w:w="85" w:type="dxa"/>
            </w:tcMar>
            <w:vAlign w:val="center"/>
          </w:tcPr>
          <w:p w14:paraId="2869C61F" w14:textId="77777777" w:rsidR="0000739C" w:rsidRPr="009346FF" w:rsidRDefault="0000739C" w:rsidP="0073503F">
            <w:pPr>
              <w:jc w:val="center"/>
              <w:rPr>
                <w:b w:val="0"/>
                <w:bCs w:val="0"/>
              </w:rPr>
            </w:pPr>
          </w:p>
        </w:tc>
        <w:tc>
          <w:tcPr>
            <w:tcW w:w="2410" w:type="dxa"/>
            <w:tcMar>
              <w:top w:w="85" w:type="dxa"/>
              <w:bottom w:w="85" w:type="dxa"/>
            </w:tcMar>
            <w:vAlign w:val="center"/>
          </w:tcPr>
          <w:p w14:paraId="7CE267B4" w14:textId="77777777" w:rsidR="0000739C" w:rsidRDefault="0000739C" w:rsidP="0073503F">
            <w:pPr>
              <w:cnfStyle w:val="000000000000" w:firstRow="0" w:lastRow="0" w:firstColumn="0" w:lastColumn="0" w:oddVBand="0" w:evenVBand="0" w:oddHBand="0" w:evenHBand="0" w:firstRowFirstColumn="0" w:firstRowLastColumn="0" w:lastRowFirstColumn="0" w:lastRowLastColumn="0"/>
            </w:pPr>
          </w:p>
        </w:tc>
      </w:tr>
    </w:tbl>
    <w:p w14:paraId="12E24A56" w14:textId="77777777" w:rsidR="00BD5325" w:rsidRDefault="00BD5325">
      <w:r>
        <w:br w:type="page"/>
      </w:r>
    </w:p>
    <w:sdt>
      <w:sdtPr>
        <w:rPr>
          <w:rFonts w:asciiTheme="minorHAnsi" w:eastAsiaTheme="minorHAnsi" w:hAnsiTheme="minorHAnsi" w:cstheme="minorBidi"/>
          <w:color w:val="auto"/>
          <w:sz w:val="22"/>
          <w:szCs w:val="22"/>
        </w:rPr>
        <w:id w:val="-1736153397"/>
        <w:docPartObj>
          <w:docPartGallery w:val="Table of Contents"/>
          <w:docPartUnique/>
        </w:docPartObj>
      </w:sdtPr>
      <w:sdtEndPr>
        <w:rPr>
          <w:rFonts w:eastAsiaTheme="minorEastAsia"/>
          <w:b/>
          <w:bCs/>
        </w:rPr>
      </w:sdtEndPr>
      <w:sdtContent>
        <w:p w14:paraId="0E4A6F6E" w14:textId="77777777" w:rsidR="00691FC9" w:rsidRDefault="00691FC9" w:rsidP="001722B1">
          <w:pPr>
            <w:pStyle w:val="En-ttedetabledesmatires"/>
          </w:pPr>
          <w:r>
            <w:t>Table des matières</w:t>
          </w:r>
        </w:p>
        <w:p w14:paraId="1CC74423" w14:textId="7C86C1ED" w:rsidR="00284D77" w:rsidRDefault="00691FC9">
          <w:pPr>
            <w:pStyle w:val="TM1"/>
            <w:tabs>
              <w:tab w:val="right" w:leader="dot" w:pos="10456"/>
            </w:tabs>
            <w:rPr>
              <w:noProof/>
              <w:kern w:val="2"/>
              <w:lang w:eastAsia="fr-FR"/>
              <w14:ligatures w14:val="standardContextual"/>
            </w:rPr>
          </w:pPr>
          <w:r>
            <w:fldChar w:fldCharType="begin"/>
          </w:r>
          <w:r>
            <w:instrText xml:space="preserve"> TOC \o "1-3" \h \z \u </w:instrText>
          </w:r>
          <w:r>
            <w:fldChar w:fldCharType="separate"/>
          </w:r>
          <w:hyperlink w:anchor="_Toc188526029" w:history="1">
            <w:r w:rsidR="00284D77" w:rsidRPr="00DA757C">
              <w:rPr>
                <w:rStyle w:val="Lienhypertexte"/>
                <w:noProof/>
              </w:rPr>
              <w:t>Mises à jour</w:t>
            </w:r>
            <w:r w:rsidR="00284D77">
              <w:rPr>
                <w:noProof/>
                <w:webHidden/>
              </w:rPr>
              <w:tab/>
            </w:r>
            <w:r w:rsidR="00284D77">
              <w:rPr>
                <w:noProof/>
                <w:webHidden/>
              </w:rPr>
              <w:fldChar w:fldCharType="begin"/>
            </w:r>
            <w:r w:rsidR="00284D77">
              <w:rPr>
                <w:noProof/>
                <w:webHidden/>
              </w:rPr>
              <w:instrText xml:space="preserve"> PAGEREF _Toc188526029 \h </w:instrText>
            </w:r>
            <w:r w:rsidR="00284D77">
              <w:rPr>
                <w:noProof/>
                <w:webHidden/>
              </w:rPr>
            </w:r>
            <w:r w:rsidR="00284D77">
              <w:rPr>
                <w:noProof/>
                <w:webHidden/>
              </w:rPr>
              <w:fldChar w:fldCharType="separate"/>
            </w:r>
            <w:r w:rsidR="00284D77">
              <w:rPr>
                <w:noProof/>
                <w:webHidden/>
              </w:rPr>
              <w:t>1</w:t>
            </w:r>
            <w:r w:rsidR="00284D77">
              <w:rPr>
                <w:noProof/>
                <w:webHidden/>
              </w:rPr>
              <w:fldChar w:fldCharType="end"/>
            </w:r>
          </w:hyperlink>
        </w:p>
        <w:p w14:paraId="238DBA0C" w14:textId="093999BD" w:rsidR="00284D77" w:rsidRDefault="00284D77">
          <w:pPr>
            <w:pStyle w:val="TM1"/>
            <w:tabs>
              <w:tab w:val="right" w:leader="dot" w:pos="10456"/>
            </w:tabs>
            <w:rPr>
              <w:noProof/>
              <w:kern w:val="2"/>
              <w:lang w:eastAsia="fr-FR"/>
              <w14:ligatures w14:val="standardContextual"/>
            </w:rPr>
          </w:pPr>
          <w:hyperlink w:anchor="_Toc188526030" w:history="1">
            <w:r w:rsidRPr="00DA757C">
              <w:rPr>
                <w:rStyle w:val="Lienhypertexte"/>
                <w:noProof/>
              </w:rPr>
              <w:t>Introduction</w:t>
            </w:r>
            <w:r>
              <w:rPr>
                <w:noProof/>
                <w:webHidden/>
              </w:rPr>
              <w:tab/>
            </w:r>
            <w:r>
              <w:rPr>
                <w:noProof/>
                <w:webHidden/>
              </w:rPr>
              <w:fldChar w:fldCharType="begin"/>
            </w:r>
            <w:r>
              <w:rPr>
                <w:noProof/>
                <w:webHidden/>
              </w:rPr>
              <w:instrText xml:space="preserve"> PAGEREF _Toc188526030 \h </w:instrText>
            </w:r>
            <w:r>
              <w:rPr>
                <w:noProof/>
                <w:webHidden/>
              </w:rPr>
            </w:r>
            <w:r>
              <w:rPr>
                <w:noProof/>
                <w:webHidden/>
              </w:rPr>
              <w:fldChar w:fldCharType="separate"/>
            </w:r>
            <w:r>
              <w:rPr>
                <w:noProof/>
                <w:webHidden/>
              </w:rPr>
              <w:t>3</w:t>
            </w:r>
            <w:r>
              <w:rPr>
                <w:noProof/>
                <w:webHidden/>
              </w:rPr>
              <w:fldChar w:fldCharType="end"/>
            </w:r>
          </w:hyperlink>
        </w:p>
        <w:p w14:paraId="0F273534" w14:textId="3957BDFC" w:rsidR="00284D77" w:rsidRDefault="00284D77">
          <w:pPr>
            <w:pStyle w:val="TM2"/>
            <w:tabs>
              <w:tab w:val="right" w:leader="dot" w:pos="10456"/>
            </w:tabs>
            <w:rPr>
              <w:noProof/>
              <w:kern w:val="2"/>
              <w:lang w:eastAsia="fr-FR"/>
              <w14:ligatures w14:val="standardContextual"/>
            </w:rPr>
          </w:pPr>
          <w:hyperlink w:anchor="_Toc188526031" w:history="1">
            <w:r w:rsidRPr="00DA757C">
              <w:rPr>
                <w:rStyle w:val="Lienhypertexte"/>
                <w:noProof/>
              </w:rPr>
              <w:t>Schéma pluriannuel</w:t>
            </w:r>
            <w:r>
              <w:rPr>
                <w:noProof/>
                <w:webHidden/>
              </w:rPr>
              <w:tab/>
            </w:r>
            <w:r>
              <w:rPr>
                <w:noProof/>
                <w:webHidden/>
              </w:rPr>
              <w:fldChar w:fldCharType="begin"/>
            </w:r>
            <w:r>
              <w:rPr>
                <w:noProof/>
                <w:webHidden/>
              </w:rPr>
              <w:instrText xml:space="preserve"> PAGEREF _Toc188526031 \h </w:instrText>
            </w:r>
            <w:r>
              <w:rPr>
                <w:noProof/>
                <w:webHidden/>
              </w:rPr>
            </w:r>
            <w:r>
              <w:rPr>
                <w:noProof/>
                <w:webHidden/>
              </w:rPr>
              <w:fldChar w:fldCharType="separate"/>
            </w:r>
            <w:r>
              <w:rPr>
                <w:noProof/>
                <w:webHidden/>
              </w:rPr>
              <w:t>3</w:t>
            </w:r>
            <w:r>
              <w:rPr>
                <w:noProof/>
                <w:webHidden/>
              </w:rPr>
              <w:fldChar w:fldCharType="end"/>
            </w:r>
          </w:hyperlink>
        </w:p>
        <w:p w14:paraId="6E30D35F" w14:textId="6FFDB93F" w:rsidR="00284D77" w:rsidRDefault="00284D77">
          <w:pPr>
            <w:pStyle w:val="TM2"/>
            <w:tabs>
              <w:tab w:val="right" w:leader="dot" w:pos="10456"/>
            </w:tabs>
            <w:rPr>
              <w:noProof/>
              <w:kern w:val="2"/>
              <w:lang w:eastAsia="fr-FR"/>
              <w14:ligatures w14:val="standardContextual"/>
            </w:rPr>
          </w:pPr>
          <w:hyperlink w:anchor="_Toc188526032" w:history="1">
            <w:r w:rsidRPr="00DA757C">
              <w:rPr>
                <w:rStyle w:val="Lienhypertexte"/>
                <w:noProof/>
              </w:rPr>
              <w:t>Plan annuel</w:t>
            </w:r>
            <w:r>
              <w:rPr>
                <w:noProof/>
                <w:webHidden/>
              </w:rPr>
              <w:tab/>
            </w:r>
            <w:r>
              <w:rPr>
                <w:noProof/>
                <w:webHidden/>
              </w:rPr>
              <w:fldChar w:fldCharType="begin"/>
            </w:r>
            <w:r>
              <w:rPr>
                <w:noProof/>
                <w:webHidden/>
              </w:rPr>
              <w:instrText xml:space="preserve"> PAGEREF _Toc188526032 \h </w:instrText>
            </w:r>
            <w:r>
              <w:rPr>
                <w:noProof/>
                <w:webHidden/>
              </w:rPr>
            </w:r>
            <w:r>
              <w:rPr>
                <w:noProof/>
                <w:webHidden/>
              </w:rPr>
              <w:fldChar w:fldCharType="separate"/>
            </w:r>
            <w:r>
              <w:rPr>
                <w:noProof/>
                <w:webHidden/>
              </w:rPr>
              <w:t>3</w:t>
            </w:r>
            <w:r>
              <w:rPr>
                <w:noProof/>
                <w:webHidden/>
              </w:rPr>
              <w:fldChar w:fldCharType="end"/>
            </w:r>
          </w:hyperlink>
        </w:p>
        <w:p w14:paraId="6229C84A" w14:textId="2DEC61DA" w:rsidR="00284D77" w:rsidRDefault="00284D77">
          <w:pPr>
            <w:pStyle w:val="TM1"/>
            <w:tabs>
              <w:tab w:val="right" w:leader="dot" w:pos="10456"/>
            </w:tabs>
            <w:rPr>
              <w:noProof/>
              <w:kern w:val="2"/>
              <w:lang w:eastAsia="fr-FR"/>
              <w14:ligatures w14:val="standardContextual"/>
            </w:rPr>
          </w:pPr>
          <w:hyperlink w:anchor="_Toc188526033" w:history="1">
            <w:r w:rsidRPr="00DA757C">
              <w:rPr>
                <w:rStyle w:val="Lienhypertexte"/>
                <w:noProof/>
              </w:rPr>
              <w:t>Contact</w:t>
            </w:r>
            <w:r>
              <w:rPr>
                <w:noProof/>
                <w:webHidden/>
              </w:rPr>
              <w:tab/>
            </w:r>
            <w:r>
              <w:rPr>
                <w:noProof/>
                <w:webHidden/>
              </w:rPr>
              <w:fldChar w:fldCharType="begin"/>
            </w:r>
            <w:r>
              <w:rPr>
                <w:noProof/>
                <w:webHidden/>
              </w:rPr>
              <w:instrText xml:space="preserve"> PAGEREF _Toc188526033 \h </w:instrText>
            </w:r>
            <w:r>
              <w:rPr>
                <w:noProof/>
                <w:webHidden/>
              </w:rPr>
            </w:r>
            <w:r>
              <w:rPr>
                <w:noProof/>
                <w:webHidden/>
              </w:rPr>
              <w:fldChar w:fldCharType="separate"/>
            </w:r>
            <w:r>
              <w:rPr>
                <w:noProof/>
                <w:webHidden/>
              </w:rPr>
              <w:t>3</w:t>
            </w:r>
            <w:r>
              <w:rPr>
                <w:noProof/>
                <w:webHidden/>
              </w:rPr>
              <w:fldChar w:fldCharType="end"/>
            </w:r>
          </w:hyperlink>
        </w:p>
        <w:p w14:paraId="77F5A48F" w14:textId="35CD7049" w:rsidR="00284D77" w:rsidRDefault="00284D77">
          <w:pPr>
            <w:pStyle w:val="TM1"/>
            <w:tabs>
              <w:tab w:val="right" w:leader="dot" w:pos="10456"/>
            </w:tabs>
            <w:rPr>
              <w:noProof/>
              <w:kern w:val="2"/>
              <w:lang w:eastAsia="fr-FR"/>
              <w14:ligatures w14:val="standardContextual"/>
            </w:rPr>
          </w:pPr>
          <w:hyperlink w:anchor="_Toc188526034" w:history="1">
            <w:r w:rsidRPr="00DA757C">
              <w:rPr>
                <w:rStyle w:val="Lienhypertexte"/>
                <w:noProof/>
              </w:rPr>
              <w:t>Actions</w:t>
            </w:r>
            <w:r>
              <w:rPr>
                <w:noProof/>
                <w:webHidden/>
              </w:rPr>
              <w:tab/>
            </w:r>
            <w:r>
              <w:rPr>
                <w:noProof/>
                <w:webHidden/>
              </w:rPr>
              <w:fldChar w:fldCharType="begin"/>
            </w:r>
            <w:r>
              <w:rPr>
                <w:noProof/>
                <w:webHidden/>
              </w:rPr>
              <w:instrText xml:space="preserve"> PAGEREF _Toc188526034 \h </w:instrText>
            </w:r>
            <w:r>
              <w:rPr>
                <w:noProof/>
                <w:webHidden/>
              </w:rPr>
            </w:r>
            <w:r>
              <w:rPr>
                <w:noProof/>
                <w:webHidden/>
              </w:rPr>
              <w:fldChar w:fldCharType="separate"/>
            </w:r>
            <w:r>
              <w:rPr>
                <w:noProof/>
                <w:webHidden/>
              </w:rPr>
              <w:t>4</w:t>
            </w:r>
            <w:r>
              <w:rPr>
                <w:noProof/>
                <w:webHidden/>
              </w:rPr>
              <w:fldChar w:fldCharType="end"/>
            </w:r>
          </w:hyperlink>
        </w:p>
        <w:p w14:paraId="25B6EE73" w14:textId="243F08DA" w:rsidR="00284D77" w:rsidRDefault="00284D77">
          <w:pPr>
            <w:pStyle w:val="TM2"/>
            <w:tabs>
              <w:tab w:val="right" w:leader="dot" w:pos="10456"/>
            </w:tabs>
            <w:rPr>
              <w:noProof/>
              <w:kern w:val="2"/>
              <w:lang w:eastAsia="fr-FR"/>
              <w14:ligatures w14:val="standardContextual"/>
            </w:rPr>
          </w:pPr>
          <w:hyperlink w:anchor="_Toc188526035" w:history="1">
            <w:r w:rsidRPr="00DA757C">
              <w:rPr>
                <w:rStyle w:val="Lienhypertexte"/>
                <w:noProof/>
              </w:rPr>
              <w:t>Obligations légales et mise en conformité RGAA</w:t>
            </w:r>
            <w:r>
              <w:rPr>
                <w:noProof/>
                <w:webHidden/>
              </w:rPr>
              <w:tab/>
            </w:r>
            <w:r>
              <w:rPr>
                <w:noProof/>
                <w:webHidden/>
              </w:rPr>
              <w:fldChar w:fldCharType="begin"/>
            </w:r>
            <w:r>
              <w:rPr>
                <w:noProof/>
                <w:webHidden/>
              </w:rPr>
              <w:instrText xml:space="preserve"> PAGEREF _Toc188526035 \h </w:instrText>
            </w:r>
            <w:r>
              <w:rPr>
                <w:noProof/>
                <w:webHidden/>
              </w:rPr>
            </w:r>
            <w:r>
              <w:rPr>
                <w:noProof/>
                <w:webHidden/>
              </w:rPr>
              <w:fldChar w:fldCharType="separate"/>
            </w:r>
            <w:r>
              <w:rPr>
                <w:noProof/>
                <w:webHidden/>
              </w:rPr>
              <w:t>4</w:t>
            </w:r>
            <w:r>
              <w:rPr>
                <w:noProof/>
                <w:webHidden/>
              </w:rPr>
              <w:fldChar w:fldCharType="end"/>
            </w:r>
          </w:hyperlink>
        </w:p>
        <w:p w14:paraId="75E665D9" w14:textId="2F351F84" w:rsidR="00284D77" w:rsidRDefault="00284D77">
          <w:pPr>
            <w:pStyle w:val="TM3"/>
            <w:tabs>
              <w:tab w:val="right" w:leader="dot" w:pos="10456"/>
            </w:tabs>
            <w:rPr>
              <w:noProof/>
              <w:kern w:val="2"/>
              <w:lang w:eastAsia="fr-FR"/>
              <w14:ligatures w14:val="standardContextual"/>
            </w:rPr>
          </w:pPr>
          <w:hyperlink w:anchor="_Toc188526036" w:history="1">
            <w:r w:rsidRPr="00DA757C">
              <w:rPr>
                <w:rStyle w:val="Lienhypertexte"/>
                <w:noProof/>
              </w:rPr>
              <w:t>Ajout de la déclaration d’accessibilité et d’un lien vers le schéma pluriannuel et le plan annuel :</w:t>
            </w:r>
            <w:r>
              <w:rPr>
                <w:noProof/>
                <w:webHidden/>
              </w:rPr>
              <w:tab/>
            </w:r>
            <w:r>
              <w:rPr>
                <w:noProof/>
                <w:webHidden/>
              </w:rPr>
              <w:fldChar w:fldCharType="begin"/>
            </w:r>
            <w:r>
              <w:rPr>
                <w:noProof/>
                <w:webHidden/>
              </w:rPr>
              <w:instrText xml:space="preserve"> PAGEREF _Toc188526036 \h </w:instrText>
            </w:r>
            <w:r>
              <w:rPr>
                <w:noProof/>
                <w:webHidden/>
              </w:rPr>
            </w:r>
            <w:r>
              <w:rPr>
                <w:noProof/>
                <w:webHidden/>
              </w:rPr>
              <w:fldChar w:fldCharType="separate"/>
            </w:r>
            <w:r>
              <w:rPr>
                <w:noProof/>
                <w:webHidden/>
              </w:rPr>
              <w:t>4</w:t>
            </w:r>
            <w:r>
              <w:rPr>
                <w:noProof/>
                <w:webHidden/>
              </w:rPr>
              <w:fldChar w:fldCharType="end"/>
            </w:r>
          </w:hyperlink>
        </w:p>
        <w:p w14:paraId="22DE3F41" w14:textId="7E3C722D" w:rsidR="00284D77" w:rsidRDefault="00284D77">
          <w:pPr>
            <w:pStyle w:val="TM2"/>
            <w:tabs>
              <w:tab w:val="right" w:leader="dot" w:pos="10456"/>
            </w:tabs>
            <w:rPr>
              <w:noProof/>
              <w:kern w:val="2"/>
              <w:lang w:eastAsia="fr-FR"/>
              <w14:ligatures w14:val="standardContextual"/>
            </w:rPr>
          </w:pPr>
          <w:hyperlink w:anchor="_Toc188526037" w:history="1">
            <w:r w:rsidRPr="00DA757C">
              <w:rPr>
                <w:rStyle w:val="Lienhypertexte"/>
                <w:noProof/>
              </w:rPr>
              <w:t>Audits de conformité RGAA à réaliser</w:t>
            </w:r>
            <w:r>
              <w:rPr>
                <w:noProof/>
                <w:webHidden/>
              </w:rPr>
              <w:tab/>
            </w:r>
            <w:r>
              <w:rPr>
                <w:noProof/>
                <w:webHidden/>
              </w:rPr>
              <w:fldChar w:fldCharType="begin"/>
            </w:r>
            <w:r>
              <w:rPr>
                <w:noProof/>
                <w:webHidden/>
              </w:rPr>
              <w:instrText xml:space="preserve"> PAGEREF _Toc188526037 \h </w:instrText>
            </w:r>
            <w:r>
              <w:rPr>
                <w:noProof/>
                <w:webHidden/>
              </w:rPr>
            </w:r>
            <w:r>
              <w:rPr>
                <w:noProof/>
                <w:webHidden/>
              </w:rPr>
              <w:fldChar w:fldCharType="separate"/>
            </w:r>
            <w:r>
              <w:rPr>
                <w:noProof/>
                <w:webHidden/>
              </w:rPr>
              <w:t>5</w:t>
            </w:r>
            <w:r>
              <w:rPr>
                <w:noProof/>
                <w:webHidden/>
              </w:rPr>
              <w:fldChar w:fldCharType="end"/>
            </w:r>
          </w:hyperlink>
        </w:p>
        <w:p w14:paraId="432D592F" w14:textId="1AC5F619" w:rsidR="00284D77" w:rsidRDefault="00284D77">
          <w:pPr>
            <w:pStyle w:val="TM2"/>
            <w:tabs>
              <w:tab w:val="right" w:leader="dot" w:pos="10456"/>
            </w:tabs>
            <w:rPr>
              <w:noProof/>
              <w:kern w:val="2"/>
              <w:lang w:eastAsia="fr-FR"/>
              <w14:ligatures w14:val="standardContextual"/>
            </w:rPr>
          </w:pPr>
          <w:hyperlink w:anchor="_Toc188526038" w:history="1">
            <w:r w:rsidRPr="00DA757C">
              <w:rPr>
                <w:rStyle w:val="Lienhypertexte"/>
                <w:noProof/>
              </w:rPr>
              <w:t>Principales corrections apportées sur les portails</w:t>
            </w:r>
            <w:r>
              <w:rPr>
                <w:noProof/>
                <w:webHidden/>
              </w:rPr>
              <w:tab/>
            </w:r>
            <w:r>
              <w:rPr>
                <w:noProof/>
                <w:webHidden/>
              </w:rPr>
              <w:fldChar w:fldCharType="begin"/>
            </w:r>
            <w:r>
              <w:rPr>
                <w:noProof/>
                <w:webHidden/>
              </w:rPr>
              <w:instrText xml:space="preserve"> PAGEREF _Toc188526038 \h </w:instrText>
            </w:r>
            <w:r>
              <w:rPr>
                <w:noProof/>
                <w:webHidden/>
              </w:rPr>
            </w:r>
            <w:r>
              <w:rPr>
                <w:noProof/>
                <w:webHidden/>
              </w:rPr>
              <w:fldChar w:fldCharType="separate"/>
            </w:r>
            <w:r>
              <w:rPr>
                <w:noProof/>
                <w:webHidden/>
              </w:rPr>
              <w:t>5</w:t>
            </w:r>
            <w:r>
              <w:rPr>
                <w:noProof/>
                <w:webHidden/>
              </w:rPr>
              <w:fldChar w:fldCharType="end"/>
            </w:r>
          </w:hyperlink>
        </w:p>
        <w:p w14:paraId="3DC33F3C" w14:textId="4897B2C3" w:rsidR="00284D77" w:rsidRDefault="00284D77">
          <w:pPr>
            <w:pStyle w:val="TM2"/>
            <w:tabs>
              <w:tab w:val="right" w:leader="dot" w:pos="10456"/>
            </w:tabs>
            <w:rPr>
              <w:noProof/>
              <w:kern w:val="2"/>
              <w:lang w:eastAsia="fr-FR"/>
              <w14:ligatures w14:val="standardContextual"/>
            </w:rPr>
          </w:pPr>
          <w:hyperlink w:anchor="_Toc188526039" w:history="1">
            <w:r w:rsidRPr="00DA757C">
              <w:rPr>
                <w:rStyle w:val="Lienhypertexte"/>
                <w:noProof/>
              </w:rPr>
              <w:t>Actions diverses</w:t>
            </w:r>
            <w:r>
              <w:rPr>
                <w:noProof/>
                <w:webHidden/>
              </w:rPr>
              <w:tab/>
            </w:r>
            <w:r>
              <w:rPr>
                <w:noProof/>
                <w:webHidden/>
              </w:rPr>
              <w:fldChar w:fldCharType="begin"/>
            </w:r>
            <w:r>
              <w:rPr>
                <w:noProof/>
                <w:webHidden/>
              </w:rPr>
              <w:instrText xml:space="preserve"> PAGEREF _Toc188526039 \h </w:instrText>
            </w:r>
            <w:r>
              <w:rPr>
                <w:noProof/>
                <w:webHidden/>
              </w:rPr>
            </w:r>
            <w:r>
              <w:rPr>
                <w:noProof/>
                <w:webHidden/>
              </w:rPr>
              <w:fldChar w:fldCharType="separate"/>
            </w:r>
            <w:r>
              <w:rPr>
                <w:noProof/>
                <w:webHidden/>
              </w:rPr>
              <w:t>6</w:t>
            </w:r>
            <w:r>
              <w:rPr>
                <w:noProof/>
                <w:webHidden/>
              </w:rPr>
              <w:fldChar w:fldCharType="end"/>
            </w:r>
          </w:hyperlink>
        </w:p>
        <w:p w14:paraId="065DAE80" w14:textId="338027A4" w:rsidR="00284D77" w:rsidRDefault="00284D77">
          <w:pPr>
            <w:pStyle w:val="TM2"/>
            <w:tabs>
              <w:tab w:val="right" w:leader="dot" w:pos="10456"/>
            </w:tabs>
            <w:rPr>
              <w:noProof/>
              <w:kern w:val="2"/>
              <w:lang w:eastAsia="fr-FR"/>
              <w14:ligatures w14:val="standardContextual"/>
            </w:rPr>
          </w:pPr>
          <w:hyperlink w:anchor="_Toc188526040" w:history="1">
            <w:r w:rsidRPr="00DA757C">
              <w:rPr>
                <w:rStyle w:val="Lienhypertexte"/>
                <w:noProof/>
              </w:rPr>
              <w:t>Marchés publics</w:t>
            </w:r>
            <w:r>
              <w:rPr>
                <w:noProof/>
                <w:webHidden/>
              </w:rPr>
              <w:tab/>
            </w:r>
            <w:r>
              <w:rPr>
                <w:noProof/>
                <w:webHidden/>
              </w:rPr>
              <w:fldChar w:fldCharType="begin"/>
            </w:r>
            <w:r>
              <w:rPr>
                <w:noProof/>
                <w:webHidden/>
              </w:rPr>
              <w:instrText xml:space="preserve"> PAGEREF _Toc188526040 \h </w:instrText>
            </w:r>
            <w:r>
              <w:rPr>
                <w:noProof/>
                <w:webHidden/>
              </w:rPr>
            </w:r>
            <w:r>
              <w:rPr>
                <w:noProof/>
                <w:webHidden/>
              </w:rPr>
              <w:fldChar w:fldCharType="separate"/>
            </w:r>
            <w:r>
              <w:rPr>
                <w:noProof/>
                <w:webHidden/>
              </w:rPr>
              <w:t>6</w:t>
            </w:r>
            <w:r>
              <w:rPr>
                <w:noProof/>
                <w:webHidden/>
              </w:rPr>
              <w:fldChar w:fldCharType="end"/>
            </w:r>
          </w:hyperlink>
        </w:p>
        <w:p w14:paraId="52FC25D6" w14:textId="21540A80" w:rsidR="00284D77" w:rsidRDefault="00284D77">
          <w:pPr>
            <w:pStyle w:val="TM2"/>
            <w:tabs>
              <w:tab w:val="right" w:leader="dot" w:pos="10456"/>
            </w:tabs>
            <w:rPr>
              <w:noProof/>
              <w:kern w:val="2"/>
              <w:lang w:eastAsia="fr-FR"/>
              <w14:ligatures w14:val="standardContextual"/>
            </w:rPr>
          </w:pPr>
          <w:hyperlink w:anchor="_Toc188526041" w:history="1">
            <w:r w:rsidRPr="00DA757C">
              <w:rPr>
                <w:rStyle w:val="Lienhypertexte"/>
                <w:noProof/>
              </w:rPr>
              <w:t>Formations et certifications</w:t>
            </w:r>
            <w:r>
              <w:rPr>
                <w:noProof/>
                <w:webHidden/>
              </w:rPr>
              <w:tab/>
            </w:r>
            <w:r>
              <w:rPr>
                <w:noProof/>
                <w:webHidden/>
              </w:rPr>
              <w:fldChar w:fldCharType="begin"/>
            </w:r>
            <w:r>
              <w:rPr>
                <w:noProof/>
                <w:webHidden/>
              </w:rPr>
              <w:instrText xml:space="preserve"> PAGEREF _Toc188526041 \h </w:instrText>
            </w:r>
            <w:r>
              <w:rPr>
                <w:noProof/>
                <w:webHidden/>
              </w:rPr>
            </w:r>
            <w:r>
              <w:rPr>
                <w:noProof/>
                <w:webHidden/>
              </w:rPr>
              <w:fldChar w:fldCharType="separate"/>
            </w:r>
            <w:r>
              <w:rPr>
                <w:noProof/>
                <w:webHidden/>
              </w:rPr>
              <w:t>7</w:t>
            </w:r>
            <w:r>
              <w:rPr>
                <w:noProof/>
                <w:webHidden/>
              </w:rPr>
              <w:fldChar w:fldCharType="end"/>
            </w:r>
          </w:hyperlink>
        </w:p>
        <w:p w14:paraId="2E446B91" w14:textId="33ACBE2A" w:rsidR="00284D77" w:rsidRDefault="00284D77">
          <w:pPr>
            <w:pStyle w:val="TM2"/>
            <w:tabs>
              <w:tab w:val="right" w:leader="dot" w:pos="10456"/>
            </w:tabs>
            <w:rPr>
              <w:noProof/>
              <w:kern w:val="2"/>
              <w:lang w:eastAsia="fr-FR"/>
              <w14:ligatures w14:val="standardContextual"/>
            </w:rPr>
          </w:pPr>
          <w:hyperlink w:anchor="_Toc188526042" w:history="1">
            <w:r w:rsidRPr="00DA757C">
              <w:rPr>
                <w:rStyle w:val="Lienhypertexte"/>
                <w:noProof/>
              </w:rPr>
              <w:t>Élaboration du schéma pluriannuel 2026-2028</w:t>
            </w:r>
            <w:r>
              <w:rPr>
                <w:noProof/>
                <w:webHidden/>
              </w:rPr>
              <w:tab/>
            </w:r>
            <w:r>
              <w:rPr>
                <w:noProof/>
                <w:webHidden/>
              </w:rPr>
              <w:fldChar w:fldCharType="begin"/>
            </w:r>
            <w:r>
              <w:rPr>
                <w:noProof/>
                <w:webHidden/>
              </w:rPr>
              <w:instrText xml:space="preserve"> PAGEREF _Toc188526042 \h </w:instrText>
            </w:r>
            <w:r>
              <w:rPr>
                <w:noProof/>
                <w:webHidden/>
              </w:rPr>
            </w:r>
            <w:r>
              <w:rPr>
                <w:noProof/>
                <w:webHidden/>
              </w:rPr>
              <w:fldChar w:fldCharType="separate"/>
            </w:r>
            <w:r>
              <w:rPr>
                <w:noProof/>
                <w:webHidden/>
              </w:rPr>
              <w:t>7</w:t>
            </w:r>
            <w:r>
              <w:rPr>
                <w:noProof/>
                <w:webHidden/>
              </w:rPr>
              <w:fldChar w:fldCharType="end"/>
            </w:r>
          </w:hyperlink>
        </w:p>
        <w:p w14:paraId="11DF77F0" w14:textId="3114BB74" w:rsidR="00284D77" w:rsidRDefault="00284D77">
          <w:pPr>
            <w:pStyle w:val="TM1"/>
            <w:tabs>
              <w:tab w:val="right" w:leader="dot" w:pos="10456"/>
            </w:tabs>
            <w:rPr>
              <w:noProof/>
              <w:kern w:val="2"/>
              <w:lang w:eastAsia="fr-FR"/>
              <w14:ligatures w14:val="standardContextual"/>
            </w:rPr>
          </w:pPr>
          <w:hyperlink w:anchor="_Toc188526043" w:history="1">
            <w:r w:rsidRPr="00DA757C">
              <w:rPr>
                <w:rStyle w:val="Lienhypertexte"/>
                <w:noProof/>
              </w:rPr>
              <w:t>Design system</w:t>
            </w:r>
            <w:r>
              <w:rPr>
                <w:noProof/>
                <w:webHidden/>
              </w:rPr>
              <w:tab/>
            </w:r>
            <w:r>
              <w:rPr>
                <w:noProof/>
                <w:webHidden/>
              </w:rPr>
              <w:fldChar w:fldCharType="begin"/>
            </w:r>
            <w:r>
              <w:rPr>
                <w:noProof/>
                <w:webHidden/>
              </w:rPr>
              <w:instrText xml:space="preserve"> PAGEREF _Toc188526043 \h </w:instrText>
            </w:r>
            <w:r>
              <w:rPr>
                <w:noProof/>
                <w:webHidden/>
              </w:rPr>
            </w:r>
            <w:r>
              <w:rPr>
                <w:noProof/>
                <w:webHidden/>
              </w:rPr>
              <w:fldChar w:fldCharType="separate"/>
            </w:r>
            <w:r>
              <w:rPr>
                <w:noProof/>
                <w:webHidden/>
              </w:rPr>
              <w:t>7</w:t>
            </w:r>
            <w:r>
              <w:rPr>
                <w:noProof/>
                <w:webHidden/>
              </w:rPr>
              <w:fldChar w:fldCharType="end"/>
            </w:r>
          </w:hyperlink>
        </w:p>
        <w:p w14:paraId="006B6884" w14:textId="4508F8FF" w:rsidR="00691FC9" w:rsidRDefault="00691FC9" w:rsidP="001722B1">
          <w:r>
            <w:rPr>
              <w:b/>
              <w:bCs/>
            </w:rPr>
            <w:fldChar w:fldCharType="end"/>
          </w:r>
        </w:p>
      </w:sdtContent>
    </w:sdt>
    <w:p w14:paraId="3D0D5535" w14:textId="77777777" w:rsidR="00362BC4" w:rsidRDefault="00691FC9" w:rsidP="00362BC4">
      <w:pPr>
        <w:pStyle w:val="Titre1"/>
      </w:pPr>
      <w:r>
        <w:br w:type="page"/>
      </w:r>
      <w:bookmarkStart w:id="1" w:name="_Toc188526030"/>
      <w:r w:rsidR="00362BC4">
        <w:lastRenderedPageBreak/>
        <w:t>Introduction</w:t>
      </w:r>
      <w:bookmarkEnd w:id="1"/>
    </w:p>
    <w:p w14:paraId="438AAB7E" w14:textId="6D8C58E0" w:rsidR="00362BC4" w:rsidRDefault="00362BC4" w:rsidP="00362BC4">
      <w:r>
        <w:t xml:space="preserve">L’article 47 de la loi no 2005-102 du 11 février 2005 pour l’égalité des droits et des chances, la participation et la citoyenneté des personnes rend obligatoire à tout service de communication publique en ligne d’être accessible à </w:t>
      </w:r>
      <w:r w:rsidR="001F7B55">
        <w:t xml:space="preserve">toutes et </w:t>
      </w:r>
      <w:r>
        <w:t>tous.</w:t>
      </w:r>
    </w:p>
    <w:p w14:paraId="39E1E76D" w14:textId="37F1EA90" w:rsidR="00362BC4" w:rsidRDefault="005241A0" w:rsidP="006165D6">
      <w:pPr>
        <w:pStyle w:val="Titre2"/>
      </w:pPr>
      <w:bookmarkStart w:id="2" w:name="_Toc188526031"/>
      <w:r>
        <w:t>Schéma pluriannuel</w:t>
      </w:r>
      <w:bookmarkEnd w:id="2"/>
    </w:p>
    <w:p w14:paraId="06F8074D" w14:textId="02757C09" w:rsidR="001F7B55" w:rsidRDefault="001F7B55" w:rsidP="001F7B55">
      <w:r>
        <w:t>La loi fait obligation de publier un schéma pluriannuel d'une durée de trois ans dans l'objectif d'informer le public des moyens et des actions mis en place pour rendre les sites et applications accessibles à toutes et tous et plus particulièrement conformes au RGAA (</w:t>
      </w:r>
      <w:r w:rsidR="00414F8B">
        <w:t>R</w:t>
      </w:r>
      <w:r>
        <w:t>éférentiel général d'amélioration de l'accessibilité).</w:t>
      </w:r>
    </w:p>
    <w:p w14:paraId="56C0576D" w14:textId="232FED34" w:rsidR="001F7B55" w:rsidRDefault="001F7B55" w:rsidP="001F7B55">
      <w:r>
        <w:t xml:space="preserve">Le schéma pluriannuel 2023-2025 pour l'accessibilité des sites et applications de la Région Nouvelle-Aquitaine a été </w:t>
      </w:r>
      <w:r w:rsidR="00360B68">
        <w:t xml:space="preserve">réalisé </w:t>
      </w:r>
      <w:r>
        <w:t xml:space="preserve">en avril 2023 et est disponible à la consultation à cette adresse : </w:t>
      </w:r>
      <w:r w:rsidR="00360B68">
        <w:br/>
      </w:r>
      <w:hyperlink r:id="rId9" w:history="1">
        <w:r w:rsidR="0071231F" w:rsidRPr="001A57E2">
          <w:rPr>
            <w:rStyle w:val="Lienhypertexte"/>
          </w:rPr>
          <w:t>https://www.nouvelle-aquitaine.fr/accessibilite</w:t>
        </w:r>
      </w:hyperlink>
      <w:r w:rsidR="0071231F">
        <w:t xml:space="preserve"> </w:t>
      </w:r>
    </w:p>
    <w:p w14:paraId="2DE9DC98" w14:textId="30E70FC6" w:rsidR="005241A0" w:rsidRDefault="005241A0" w:rsidP="006165D6">
      <w:pPr>
        <w:pStyle w:val="Titre2"/>
      </w:pPr>
      <w:bookmarkStart w:id="3" w:name="_Toc188526032"/>
      <w:r>
        <w:t>Plan annuel</w:t>
      </w:r>
      <w:bookmarkEnd w:id="3"/>
    </w:p>
    <w:p w14:paraId="4E57CBD1" w14:textId="77777777" w:rsidR="001F7B55" w:rsidRDefault="001F7B55" w:rsidP="001F7B55">
      <w:bookmarkStart w:id="4" w:name="_Hlk184114320"/>
      <w:r>
        <w:t>Le schéma pluriannuel doit être accompagné d’un plan annuel d’action qui détaille les opérations programmées et mises en œuvre pour l’année courante ainsi que l’état de suivi de ces actions.</w:t>
      </w:r>
    </w:p>
    <w:p w14:paraId="1932F88E" w14:textId="1C838584" w:rsidR="001F7B55" w:rsidRDefault="001F7B55" w:rsidP="001F7B55">
      <w:r>
        <w:t>Le présent document est le plan annuel 202</w:t>
      </w:r>
      <w:r w:rsidR="0041468F">
        <w:t>5</w:t>
      </w:r>
      <w:r>
        <w:t xml:space="preserve"> associé au schéma pluriannuel 2023-2025.</w:t>
      </w:r>
    </w:p>
    <w:p w14:paraId="2B54E06C" w14:textId="06C3445A" w:rsidR="001F7B55" w:rsidRPr="001F7B55" w:rsidRDefault="001F7B55" w:rsidP="001F7B55">
      <w:r>
        <w:t xml:space="preserve">Il comporte </w:t>
      </w:r>
      <w:r w:rsidR="00907AEE">
        <w:t>des</w:t>
      </w:r>
      <w:r>
        <w:t xml:space="preserve"> tableau</w:t>
      </w:r>
      <w:r w:rsidR="00907AEE">
        <w:t>x</w:t>
      </w:r>
      <w:r>
        <w:t xml:space="preserve"> récapitulatif</w:t>
      </w:r>
      <w:r w:rsidR="00907AEE">
        <w:t>s</w:t>
      </w:r>
      <w:r>
        <w:t xml:space="preserve"> des actions qui ont été ou seront mises en œuvre en 202</w:t>
      </w:r>
      <w:r w:rsidR="0041468F">
        <w:t>5</w:t>
      </w:r>
      <w:r>
        <w:t>, leur</w:t>
      </w:r>
      <w:r w:rsidR="00907AEE">
        <w:t>s</w:t>
      </w:r>
      <w:r>
        <w:t xml:space="preserve"> date</w:t>
      </w:r>
      <w:r w:rsidR="00907AEE">
        <w:t>s</w:t>
      </w:r>
      <w:r>
        <w:t xml:space="preserve"> d’échéance</w:t>
      </w:r>
      <w:r w:rsidR="00907AEE">
        <w:t>s</w:t>
      </w:r>
      <w:r>
        <w:t xml:space="preserve"> si elles sont connues ainsi que leur état d’avancement et de réalisation.</w:t>
      </w:r>
    </w:p>
    <w:p w14:paraId="0A8168AA" w14:textId="2E8AE5E9" w:rsidR="005241A0" w:rsidRDefault="005241A0" w:rsidP="005241A0">
      <w:pPr>
        <w:pStyle w:val="Titre1"/>
      </w:pPr>
      <w:bookmarkStart w:id="5" w:name="_Toc188526033"/>
      <w:bookmarkEnd w:id="4"/>
      <w:r>
        <w:t>Contact</w:t>
      </w:r>
      <w:bookmarkEnd w:id="5"/>
    </w:p>
    <w:p w14:paraId="21A2F2CA" w14:textId="3C7EBF95" w:rsidR="00910435" w:rsidRDefault="001F7B55" w:rsidP="00910435">
      <w:r>
        <w:t xml:space="preserve">L’élaboration, le suivi et la mise à jour du schéma pluriannuel et de ce plan annuel sont placés sous la responsabilité de l’unité </w:t>
      </w:r>
      <w:r w:rsidR="0043723C">
        <w:t>Web</w:t>
      </w:r>
      <w:r>
        <w:t xml:space="preserve"> de la direction de la Communication (newsroom@nouvelle-aquitaine.fr).</w:t>
      </w:r>
    </w:p>
    <w:p w14:paraId="1C67379C" w14:textId="77777777" w:rsidR="001B3F50" w:rsidRDefault="001B3F50">
      <w:pPr>
        <w:spacing w:line="259" w:lineRule="auto"/>
        <w:rPr>
          <w:rFonts w:asciiTheme="majorHAnsi" w:eastAsiaTheme="majorEastAsia" w:hAnsiTheme="majorHAnsi" w:cstheme="majorBidi"/>
          <w:color w:val="000000" w:themeColor="accent1" w:themeShade="BF"/>
          <w:sz w:val="36"/>
          <w:szCs w:val="32"/>
        </w:rPr>
      </w:pPr>
      <w:r>
        <w:br w:type="page"/>
      </w:r>
    </w:p>
    <w:p w14:paraId="63597418" w14:textId="44EA6138" w:rsidR="00DC2525" w:rsidRDefault="00DC2525" w:rsidP="00910435">
      <w:pPr>
        <w:pStyle w:val="Titre1"/>
      </w:pPr>
      <w:bookmarkStart w:id="6" w:name="_Toc188526034"/>
      <w:r>
        <w:lastRenderedPageBreak/>
        <w:t>Actions</w:t>
      </w:r>
      <w:bookmarkEnd w:id="6"/>
    </w:p>
    <w:p w14:paraId="5ABAE22B" w14:textId="00D1CA16" w:rsidR="00910435" w:rsidRDefault="00BD4109" w:rsidP="00DC2525">
      <w:pPr>
        <w:pStyle w:val="Titre2"/>
      </w:pPr>
      <w:bookmarkStart w:id="7" w:name="_Toc188526035"/>
      <w:r>
        <w:t>Obligations</w:t>
      </w:r>
      <w:r w:rsidR="00910435">
        <w:t xml:space="preserve"> légales et </w:t>
      </w:r>
      <w:r>
        <w:t xml:space="preserve">mise en </w:t>
      </w:r>
      <w:r w:rsidR="00910435">
        <w:t>conformité RGAA</w:t>
      </w:r>
      <w:bookmarkEnd w:id="7"/>
    </w:p>
    <w:tbl>
      <w:tblPr>
        <w:tblStyle w:val="Tableausimple1"/>
        <w:tblW w:w="5000" w:type="pct"/>
        <w:tblLook w:val="0420" w:firstRow="1" w:lastRow="0" w:firstColumn="0" w:lastColumn="0" w:noHBand="0" w:noVBand="1"/>
        <w:tblCaption w:val="Actions réalisées ou programmées pour répondre aux oblgations légales"/>
      </w:tblPr>
      <w:tblGrid>
        <w:gridCol w:w="6370"/>
        <w:gridCol w:w="2288"/>
        <w:gridCol w:w="1798"/>
      </w:tblGrid>
      <w:tr w:rsidR="00BD4109" w14:paraId="28394287" w14:textId="77777777" w:rsidTr="00E67C04">
        <w:trPr>
          <w:cnfStyle w:val="100000000000" w:firstRow="1" w:lastRow="0" w:firstColumn="0" w:lastColumn="0" w:oddVBand="0" w:evenVBand="0" w:oddHBand="0" w:evenHBand="0" w:firstRowFirstColumn="0" w:firstRowLastColumn="0" w:lastRowFirstColumn="0" w:lastRowLastColumn="0"/>
          <w:cantSplit/>
          <w:tblHeader/>
        </w:trPr>
        <w:tc>
          <w:tcPr>
            <w:tcW w:w="6370" w:type="dxa"/>
            <w:tcMar>
              <w:top w:w="85" w:type="dxa"/>
              <w:bottom w:w="85" w:type="dxa"/>
            </w:tcMar>
            <w:vAlign w:val="center"/>
          </w:tcPr>
          <w:p w14:paraId="32D66B36" w14:textId="5849F2AA" w:rsidR="00BD4109" w:rsidRDefault="00BD4109" w:rsidP="00D0652D">
            <w:pPr>
              <w:spacing w:line="276" w:lineRule="auto"/>
              <w:jc w:val="center"/>
            </w:pPr>
            <w:r>
              <w:t>Action</w:t>
            </w:r>
            <w:r w:rsidR="00A5711D">
              <w:t>s</w:t>
            </w:r>
          </w:p>
        </w:tc>
        <w:tc>
          <w:tcPr>
            <w:tcW w:w="2288" w:type="dxa"/>
            <w:tcMar>
              <w:top w:w="85" w:type="dxa"/>
              <w:bottom w:w="85" w:type="dxa"/>
            </w:tcMar>
            <w:vAlign w:val="center"/>
          </w:tcPr>
          <w:p w14:paraId="66DBBE19" w14:textId="77777777" w:rsidR="00BD4109" w:rsidRPr="006B5353" w:rsidRDefault="00BD4109" w:rsidP="00D0652D">
            <w:pPr>
              <w:spacing w:line="276" w:lineRule="auto"/>
              <w:jc w:val="center"/>
            </w:pPr>
            <w:r>
              <w:t>Mise en œuvre</w:t>
            </w:r>
          </w:p>
        </w:tc>
        <w:tc>
          <w:tcPr>
            <w:tcW w:w="1798" w:type="dxa"/>
            <w:tcMar>
              <w:top w:w="85" w:type="dxa"/>
              <w:bottom w:w="85" w:type="dxa"/>
            </w:tcMar>
            <w:vAlign w:val="center"/>
          </w:tcPr>
          <w:p w14:paraId="1718A9DD" w14:textId="77777777" w:rsidR="00BD4109" w:rsidRDefault="00BD4109" w:rsidP="00D0652D">
            <w:pPr>
              <w:spacing w:line="276" w:lineRule="auto"/>
              <w:jc w:val="center"/>
            </w:pPr>
            <w:r>
              <w:t>Avancement</w:t>
            </w:r>
          </w:p>
        </w:tc>
      </w:tr>
      <w:tr w:rsidR="00C666FD" w14:paraId="40CEC3B7" w14:textId="77777777" w:rsidTr="00511C09">
        <w:trPr>
          <w:cnfStyle w:val="000000100000" w:firstRow="0" w:lastRow="0" w:firstColumn="0" w:lastColumn="0" w:oddVBand="0" w:evenVBand="0" w:oddHBand="1" w:evenHBand="0" w:firstRowFirstColumn="0" w:firstRowLastColumn="0" w:lastRowFirstColumn="0" w:lastRowLastColumn="0"/>
        </w:trPr>
        <w:tc>
          <w:tcPr>
            <w:tcW w:w="6370" w:type="dxa"/>
            <w:tcMar>
              <w:top w:w="85" w:type="dxa"/>
              <w:bottom w:w="85" w:type="dxa"/>
            </w:tcMar>
            <w:vAlign w:val="center"/>
          </w:tcPr>
          <w:p w14:paraId="73DA73D0" w14:textId="5A4F9247" w:rsidR="00C666FD" w:rsidRPr="00BD4109" w:rsidRDefault="00C666FD" w:rsidP="00C666FD">
            <w:pPr>
              <w:spacing w:line="276" w:lineRule="auto"/>
            </w:pPr>
            <w:r w:rsidRPr="00BD4109">
              <w:t>Ajout de la déclaration d’accessibilité sur chaque site internet</w:t>
            </w:r>
            <w:r w:rsidR="009E5A09">
              <w:t>.</w:t>
            </w:r>
          </w:p>
        </w:tc>
        <w:tc>
          <w:tcPr>
            <w:tcW w:w="2288" w:type="dxa"/>
            <w:tcMar>
              <w:top w:w="85" w:type="dxa"/>
              <w:bottom w:w="85" w:type="dxa"/>
            </w:tcMar>
            <w:vAlign w:val="center"/>
          </w:tcPr>
          <w:p w14:paraId="1E99D53F" w14:textId="6CD6F6F8" w:rsidR="00C666FD" w:rsidRDefault="00473F01" w:rsidP="00C666FD">
            <w:pPr>
              <w:spacing w:line="276" w:lineRule="auto"/>
              <w:jc w:val="center"/>
            </w:pPr>
            <w:r>
              <w:t>1</w:t>
            </w:r>
            <w:r w:rsidRPr="00072A5D">
              <w:rPr>
                <w:vertAlign w:val="superscript"/>
              </w:rPr>
              <w:t>er</w:t>
            </w:r>
            <w:r>
              <w:t xml:space="preserve"> trimestre</w:t>
            </w:r>
          </w:p>
        </w:tc>
        <w:tc>
          <w:tcPr>
            <w:tcW w:w="1798" w:type="dxa"/>
            <w:tcMar>
              <w:top w:w="85" w:type="dxa"/>
              <w:bottom w:w="85" w:type="dxa"/>
            </w:tcMar>
            <w:vAlign w:val="center"/>
          </w:tcPr>
          <w:p w14:paraId="0E968DE8" w14:textId="4DA887B0" w:rsidR="00C666FD" w:rsidRPr="006B5353" w:rsidRDefault="00C666FD" w:rsidP="00C666FD">
            <w:pPr>
              <w:spacing w:line="276" w:lineRule="auto"/>
              <w:jc w:val="center"/>
            </w:pPr>
            <w:r>
              <w:t>Planifié</w:t>
            </w:r>
          </w:p>
        </w:tc>
      </w:tr>
      <w:tr w:rsidR="00473F01" w14:paraId="7E5B57A4" w14:textId="77777777" w:rsidTr="00511C09">
        <w:tc>
          <w:tcPr>
            <w:tcW w:w="6370" w:type="dxa"/>
            <w:tcMar>
              <w:top w:w="85" w:type="dxa"/>
              <w:bottom w:w="85" w:type="dxa"/>
            </w:tcMar>
            <w:vAlign w:val="center"/>
          </w:tcPr>
          <w:p w14:paraId="73D617DF" w14:textId="3139FE2A" w:rsidR="00473F01" w:rsidRDefault="00473F01" w:rsidP="00473F01">
            <w:pPr>
              <w:spacing w:line="276" w:lineRule="auto"/>
            </w:pPr>
            <w:r w:rsidRPr="00BD4109">
              <w:t>Ajout d’un lien vers le schéma p</w:t>
            </w:r>
            <w:r>
              <w:t>l</w:t>
            </w:r>
            <w:r w:rsidRPr="00BD4109">
              <w:t>urian</w:t>
            </w:r>
            <w:r>
              <w:t>n</w:t>
            </w:r>
            <w:r w:rsidRPr="00BD4109">
              <w:t>uel et le plan annuel sur chaque site internet</w:t>
            </w:r>
            <w:r>
              <w:t>.</w:t>
            </w:r>
          </w:p>
        </w:tc>
        <w:tc>
          <w:tcPr>
            <w:tcW w:w="2288" w:type="dxa"/>
            <w:tcMar>
              <w:top w:w="85" w:type="dxa"/>
              <w:bottom w:w="85" w:type="dxa"/>
            </w:tcMar>
            <w:vAlign w:val="center"/>
          </w:tcPr>
          <w:p w14:paraId="775EA8FD" w14:textId="2376D7EA" w:rsidR="00473F01" w:rsidRDefault="00473F01" w:rsidP="00473F01">
            <w:pPr>
              <w:spacing w:line="276" w:lineRule="auto"/>
              <w:jc w:val="center"/>
            </w:pPr>
            <w:r>
              <w:t>1</w:t>
            </w:r>
            <w:r w:rsidRPr="00072A5D">
              <w:rPr>
                <w:vertAlign w:val="superscript"/>
              </w:rPr>
              <w:t>er</w:t>
            </w:r>
            <w:r>
              <w:t xml:space="preserve"> trimestre</w:t>
            </w:r>
          </w:p>
        </w:tc>
        <w:tc>
          <w:tcPr>
            <w:tcW w:w="1798" w:type="dxa"/>
            <w:tcMar>
              <w:top w:w="85" w:type="dxa"/>
              <w:bottom w:w="85" w:type="dxa"/>
            </w:tcMar>
            <w:vAlign w:val="center"/>
          </w:tcPr>
          <w:p w14:paraId="0585F02B" w14:textId="239E51A7" w:rsidR="00473F01" w:rsidRDefault="00473F01" w:rsidP="00473F01">
            <w:pPr>
              <w:spacing w:line="276" w:lineRule="auto"/>
              <w:jc w:val="center"/>
            </w:pPr>
            <w:r>
              <w:t>Planifié</w:t>
            </w:r>
          </w:p>
        </w:tc>
      </w:tr>
    </w:tbl>
    <w:p w14:paraId="0F41B3CD" w14:textId="77777777" w:rsidR="001B3F50" w:rsidRDefault="001B3F50" w:rsidP="001B3F50"/>
    <w:p w14:paraId="62A725C5" w14:textId="0126010D" w:rsidR="00311CBF" w:rsidRDefault="00311CBF" w:rsidP="0000739C">
      <w:pPr>
        <w:pStyle w:val="Titre3"/>
      </w:pPr>
      <w:bookmarkStart w:id="8" w:name="_Toc188526036"/>
      <w:r w:rsidRPr="00BD4109">
        <w:t xml:space="preserve">Ajout de la déclaration d’accessibilité </w:t>
      </w:r>
      <w:r>
        <w:t xml:space="preserve">et </w:t>
      </w:r>
      <w:r w:rsidRPr="00BD4109">
        <w:t>d’un lien vers le schéma p</w:t>
      </w:r>
      <w:r>
        <w:t>l</w:t>
      </w:r>
      <w:r w:rsidRPr="00BD4109">
        <w:t>urian</w:t>
      </w:r>
      <w:r>
        <w:t>n</w:t>
      </w:r>
      <w:r w:rsidRPr="00BD4109">
        <w:t>uel et le plan annuel</w:t>
      </w:r>
      <w:r w:rsidR="00F317A1">
        <w:t> :</w:t>
      </w:r>
      <w:bookmarkEnd w:id="8"/>
    </w:p>
    <w:tbl>
      <w:tblPr>
        <w:tblStyle w:val="Tableausimple1"/>
        <w:tblW w:w="5000" w:type="pct"/>
        <w:tblLayout w:type="fixed"/>
        <w:tblLook w:val="0420" w:firstRow="1" w:lastRow="0" w:firstColumn="0" w:lastColumn="0" w:noHBand="0" w:noVBand="1"/>
        <w:tblCaption w:val="Liste des sites en règle"/>
      </w:tblPr>
      <w:tblGrid>
        <w:gridCol w:w="3114"/>
        <w:gridCol w:w="1843"/>
        <w:gridCol w:w="5499"/>
      </w:tblGrid>
      <w:tr w:rsidR="00311CBF" w14:paraId="0B3FC17B" w14:textId="77777777" w:rsidTr="00E67C04">
        <w:trPr>
          <w:cnfStyle w:val="100000000000" w:firstRow="1" w:lastRow="0" w:firstColumn="0" w:lastColumn="0" w:oddVBand="0" w:evenVBand="0" w:oddHBand="0" w:evenHBand="0" w:firstRowFirstColumn="0" w:firstRowLastColumn="0" w:lastRowFirstColumn="0" w:lastRowLastColumn="0"/>
          <w:cantSplit/>
          <w:tblHeader/>
        </w:trPr>
        <w:tc>
          <w:tcPr>
            <w:tcW w:w="3114" w:type="dxa"/>
            <w:tcMar>
              <w:top w:w="85" w:type="dxa"/>
              <w:bottom w:w="85" w:type="dxa"/>
            </w:tcMar>
            <w:vAlign w:val="center"/>
          </w:tcPr>
          <w:p w14:paraId="5BECE907" w14:textId="7BA12480" w:rsidR="00311CBF" w:rsidRDefault="00311CBF" w:rsidP="0073503F">
            <w:pPr>
              <w:spacing w:line="276" w:lineRule="auto"/>
              <w:jc w:val="center"/>
            </w:pPr>
            <w:r>
              <w:t>Site</w:t>
            </w:r>
            <w:r w:rsidR="0000340D">
              <w:t>s</w:t>
            </w:r>
          </w:p>
        </w:tc>
        <w:tc>
          <w:tcPr>
            <w:tcW w:w="1843" w:type="dxa"/>
            <w:tcMar>
              <w:top w:w="85" w:type="dxa"/>
              <w:bottom w:w="85" w:type="dxa"/>
            </w:tcMar>
            <w:vAlign w:val="center"/>
          </w:tcPr>
          <w:p w14:paraId="6DCF43B1" w14:textId="12DF1C9C" w:rsidR="00311CBF" w:rsidRDefault="00311CBF" w:rsidP="0073503F">
            <w:pPr>
              <w:spacing w:line="276" w:lineRule="auto"/>
              <w:jc w:val="center"/>
            </w:pPr>
            <w:r>
              <w:t>Mise en œuvre</w:t>
            </w:r>
          </w:p>
        </w:tc>
        <w:tc>
          <w:tcPr>
            <w:tcW w:w="5499" w:type="dxa"/>
            <w:tcMar>
              <w:top w:w="85" w:type="dxa"/>
              <w:bottom w:w="85" w:type="dxa"/>
            </w:tcMar>
            <w:vAlign w:val="center"/>
          </w:tcPr>
          <w:p w14:paraId="4364C0A8" w14:textId="4A259CE9" w:rsidR="00311CBF" w:rsidRDefault="00311CBF" w:rsidP="0073503F">
            <w:pPr>
              <w:spacing w:line="276" w:lineRule="auto"/>
              <w:jc w:val="center"/>
            </w:pPr>
            <w:r>
              <w:t>URL</w:t>
            </w:r>
          </w:p>
        </w:tc>
      </w:tr>
      <w:tr w:rsidR="00311CBF" w:rsidRPr="00F61E3A" w14:paraId="0B420432" w14:textId="77777777" w:rsidTr="00473F01">
        <w:trPr>
          <w:cnfStyle w:val="000000100000" w:firstRow="0" w:lastRow="0" w:firstColumn="0" w:lastColumn="0" w:oddVBand="0" w:evenVBand="0" w:oddHBand="1" w:evenHBand="0" w:firstRowFirstColumn="0" w:firstRowLastColumn="0" w:lastRowFirstColumn="0" w:lastRowLastColumn="0"/>
        </w:trPr>
        <w:tc>
          <w:tcPr>
            <w:tcW w:w="3114" w:type="dxa"/>
            <w:tcMar>
              <w:top w:w="85" w:type="dxa"/>
              <w:bottom w:w="85" w:type="dxa"/>
            </w:tcMar>
            <w:vAlign w:val="center"/>
          </w:tcPr>
          <w:p w14:paraId="27EE33FF" w14:textId="58C30AF3" w:rsidR="00311CBF" w:rsidRDefault="00311CBF" w:rsidP="0073503F">
            <w:pPr>
              <w:spacing w:line="276" w:lineRule="auto"/>
            </w:pPr>
            <w:r>
              <w:t>Portail Culture et patrimoine</w:t>
            </w:r>
          </w:p>
        </w:tc>
        <w:tc>
          <w:tcPr>
            <w:tcW w:w="1843" w:type="dxa"/>
            <w:tcMar>
              <w:top w:w="85" w:type="dxa"/>
              <w:bottom w:w="85" w:type="dxa"/>
            </w:tcMar>
            <w:vAlign w:val="center"/>
          </w:tcPr>
          <w:p w14:paraId="5220C75B" w14:textId="0CD145E7" w:rsidR="00311CBF" w:rsidRDefault="00C009C8" w:rsidP="0073503F">
            <w:pPr>
              <w:spacing w:line="276" w:lineRule="auto"/>
              <w:jc w:val="center"/>
            </w:pPr>
            <w:r>
              <w:t>J</w:t>
            </w:r>
            <w:r w:rsidR="00311CBF">
              <w:t>anvier</w:t>
            </w:r>
          </w:p>
        </w:tc>
        <w:tc>
          <w:tcPr>
            <w:tcW w:w="5499" w:type="dxa"/>
            <w:tcMar>
              <w:top w:w="85" w:type="dxa"/>
              <w:bottom w:w="85" w:type="dxa"/>
            </w:tcMar>
            <w:vAlign w:val="center"/>
          </w:tcPr>
          <w:p w14:paraId="4E8CD130" w14:textId="51D9C1FD" w:rsidR="00311CBF" w:rsidRPr="00F61E3A" w:rsidRDefault="00000000" w:rsidP="00C009C8">
            <w:pPr>
              <w:spacing w:line="276" w:lineRule="auto"/>
            </w:pPr>
            <w:hyperlink r:id="rId10" w:history="1">
              <w:r w:rsidR="00311CBF" w:rsidRPr="00397BA9">
                <w:rPr>
                  <w:rStyle w:val="Lienhypertexte"/>
                </w:rPr>
                <w:t>https://www.culture-nouvelle-aquitaine.fr/accessibilite/</w:t>
              </w:r>
            </w:hyperlink>
          </w:p>
        </w:tc>
      </w:tr>
      <w:tr w:rsidR="00F05C45" w:rsidRPr="00F61E3A" w14:paraId="3497A582" w14:textId="77777777" w:rsidTr="00473F01">
        <w:tc>
          <w:tcPr>
            <w:tcW w:w="3114" w:type="dxa"/>
            <w:tcMar>
              <w:top w:w="85" w:type="dxa"/>
              <w:bottom w:w="85" w:type="dxa"/>
            </w:tcMar>
            <w:vAlign w:val="center"/>
          </w:tcPr>
          <w:p w14:paraId="6D5AB73D" w14:textId="77777777" w:rsidR="00F05C45" w:rsidRDefault="00F05C45" w:rsidP="00C43DCC">
            <w:pPr>
              <w:spacing w:line="276" w:lineRule="auto"/>
              <w:rPr>
                <w:b/>
                <w:bCs/>
              </w:rPr>
            </w:pPr>
            <w:proofErr w:type="spellStart"/>
            <w:r w:rsidRPr="00A84C58">
              <w:t>Rénov</w:t>
            </w:r>
            <w:proofErr w:type="spellEnd"/>
            <w:r w:rsidRPr="00A84C58">
              <w:t xml:space="preserve"> en Nouvelle Aquitaine</w:t>
            </w:r>
          </w:p>
        </w:tc>
        <w:tc>
          <w:tcPr>
            <w:tcW w:w="1843" w:type="dxa"/>
            <w:tcMar>
              <w:top w:w="85" w:type="dxa"/>
              <w:bottom w:w="85" w:type="dxa"/>
            </w:tcMar>
            <w:vAlign w:val="center"/>
          </w:tcPr>
          <w:p w14:paraId="4C349493" w14:textId="0E477AB6" w:rsidR="00F05C45" w:rsidRDefault="00C009C8" w:rsidP="00C43DCC">
            <w:pPr>
              <w:spacing w:line="276" w:lineRule="auto"/>
              <w:jc w:val="center"/>
            </w:pPr>
            <w:r>
              <w:t>Janvier</w:t>
            </w:r>
          </w:p>
        </w:tc>
        <w:tc>
          <w:tcPr>
            <w:tcW w:w="5499" w:type="dxa"/>
            <w:tcMar>
              <w:top w:w="85" w:type="dxa"/>
              <w:bottom w:w="85" w:type="dxa"/>
            </w:tcMar>
            <w:vAlign w:val="center"/>
          </w:tcPr>
          <w:p w14:paraId="18349728" w14:textId="77777777" w:rsidR="00F05C45" w:rsidRPr="00F61E3A" w:rsidRDefault="00000000" w:rsidP="00C009C8">
            <w:pPr>
              <w:spacing w:line="276" w:lineRule="auto"/>
            </w:pPr>
            <w:hyperlink r:id="rId11" w:history="1">
              <w:r w:rsidR="00F05C45" w:rsidRPr="00AD1DBB">
                <w:rPr>
                  <w:rStyle w:val="Lienhypertexte"/>
                </w:rPr>
                <w:t>https://nouvelle-aquitaine-renov.fr/accessibilite/</w:t>
              </w:r>
            </w:hyperlink>
          </w:p>
        </w:tc>
      </w:tr>
      <w:tr w:rsidR="00311CBF" w:rsidRPr="00F61E3A" w14:paraId="1BCADD4B" w14:textId="77777777" w:rsidTr="00473F01">
        <w:trPr>
          <w:cnfStyle w:val="000000100000" w:firstRow="0" w:lastRow="0" w:firstColumn="0" w:lastColumn="0" w:oddVBand="0" w:evenVBand="0" w:oddHBand="1" w:evenHBand="0" w:firstRowFirstColumn="0" w:firstRowLastColumn="0" w:lastRowFirstColumn="0" w:lastRowLastColumn="0"/>
        </w:trPr>
        <w:tc>
          <w:tcPr>
            <w:tcW w:w="3114" w:type="dxa"/>
            <w:tcMar>
              <w:top w:w="85" w:type="dxa"/>
              <w:bottom w:w="85" w:type="dxa"/>
            </w:tcMar>
            <w:vAlign w:val="center"/>
          </w:tcPr>
          <w:p w14:paraId="500AB9A1" w14:textId="392ACB41" w:rsidR="00311CBF" w:rsidRDefault="00311CBF" w:rsidP="0073503F">
            <w:pPr>
              <w:spacing w:line="276" w:lineRule="auto"/>
            </w:pPr>
            <w:r>
              <w:t>Tribunes de la presse</w:t>
            </w:r>
          </w:p>
        </w:tc>
        <w:tc>
          <w:tcPr>
            <w:tcW w:w="1843" w:type="dxa"/>
            <w:tcMar>
              <w:top w:w="85" w:type="dxa"/>
              <w:bottom w:w="85" w:type="dxa"/>
            </w:tcMar>
            <w:vAlign w:val="center"/>
          </w:tcPr>
          <w:p w14:paraId="3E09422C" w14:textId="03580DCA" w:rsidR="00311CBF" w:rsidRDefault="00CE37B5" w:rsidP="0073503F">
            <w:pPr>
              <w:spacing w:line="276" w:lineRule="auto"/>
              <w:jc w:val="center"/>
            </w:pPr>
            <w:r>
              <w:t>Janvier</w:t>
            </w:r>
          </w:p>
        </w:tc>
        <w:tc>
          <w:tcPr>
            <w:tcW w:w="5499" w:type="dxa"/>
            <w:tcMar>
              <w:top w:w="85" w:type="dxa"/>
              <w:bottom w:w="85" w:type="dxa"/>
            </w:tcMar>
            <w:vAlign w:val="center"/>
          </w:tcPr>
          <w:p w14:paraId="043C63BC" w14:textId="337417E3" w:rsidR="00311CBF" w:rsidRPr="00F61E3A" w:rsidRDefault="00000000" w:rsidP="00C009C8">
            <w:pPr>
              <w:spacing w:line="276" w:lineRule="auto"/>
            </w:pPr>
            <w:hyperlink r:id="rId12" w:history="1">
              <w:r w:rsidR="00CE37B5" w:rsidRPr="00AD1DBB">
                <w:rPr>
                  <w:rStyle w:val="Lienhypertexte"/>
                </w:rPr>
                <w:t>https://www.tribunesdelapresse.org/accessibilite/</w:t>
              </w:r>
            </w:hyperlink>
            <w:r w:rsidR="00CE37B5">
              <w:t xml:space="preserve"> </w:t>
            </w:r>
          </w:p>
        </w:tc>
      </w:tr>
      <w:tr w:rsidR="00311CBF" w:rsidRPr="00F61E3A" w14:paraId="47D5886D" w14:textId="77777777" w:rsidTr="00473F01">
        <w:tc>
          <w:tcPr>
            <w:tcW w:w="3114" w:type="dxa"/>
            <w:tcMar>
              <w:top w:w="85" w:type="dxa"/>
              <w:bottom w:w="85" w:type="dxa"/>
            </w:tcMar>
            <w:vAlign w:val="center"/>
          </w:tcPr>
          <w:p w14:paraId="76AA3B96" w14:textId="6C6985F2" w:rsidR="00311CBF" w:rsidRPr="003B4055" w:rsidRDefault="00CE37B5" w:rsidP="0073503F">
            <w:pPr>
              <w:spacing w:line="276" w:lineRule="auto"/>
            </w:pPr>
            <w:r w:rsidRPr="003B4055">
              <w:t xml:space="preserve">Canfraneus </w:t>
            </w:r>
          </w:p>
        </w:tc>
        <w:tc>
          <w:tcPr>
            <w:tcW w:w="1843" w:type="dxa"/>
            <w:tcMar>
              <w:top w:w="85" w:type="dxa"/>
              <w:bottom w:w="85" w:type="dxa"/>
            </w:tcMar>
            <w:vAlign w:val="center"/>
          </w:tcPr>
          <w:p w14:paraId="7BBCDF6D" w14:textId="6415B7B3" w:rsidR="00311CBF" w:rsidRDefault="00CE37B5" w:rsidP="0073503F">
            <w:pPr>
              <w:spacing w:line="276" w:lineRule="auto"/>
              <w:jc w:val="center"/>
            </w:pPr>
            <w:r>
              <w:t>Janvier</w:t>
            </w:r>
          </w:p>
        </w:tc>
        <w:tc>
          <w:tcPr>
            <w:tcW w:w="5499" w:type="dxa"/>
            <w:tcMar>
              <w:top w:w="85" w:type="dxa"/>
              <w:bottom w:w="85" w:type="dxa"/>
            </w:tcMar>
            <w:vAlign w:val="center"/>
          </w:tcPr>
          <w:p w14:paraId="17D45535" w14:textId="2671B2B2" w:rsidR="00311CBF" w:rsidRPr="00F61E3A" w:rsidRDefault="00000000" w:rsidP="00C009C8">
            <w:pPr>
              <w:spacing w:line="276" w:lineRule="auto"/>
            </w:pPr>
            <w:hyperlink r:id="rId13" w:history="1">
              <w:r w:rsidR="00CE37B5" w:rsidRPr="00AD1DBB">
                <w:rPr>
                  <w:rStyle w:val="Lienhypertexte"/>
                </w:rPr>
                <w:t>https://www.canfraneus.eu/accessibilite/</w:t>
              </w:r>
            </w:hyperlink>
            <w:r w:rsidR="00CE37B5">
              <w:t xml:space="preserve"> </w:t>
            </w:r>
          </w:p>
        </w:tc>
      </w:tr>
      <w:tr w:rsidR="00311CBF" w:rsidRPr="00F61E3A" w14:paraId="04DFA447" w14:textId="77777777" w:rsidTr="00473F01">
        <w:trPr>
          <w:cnfStyle w:val="000000100000" w:firstRow="0" w:lastRow="0" w:firstColumn="0" w:lastColumn="0" w:oddVBand="0" w:evenVBand="0" w:oddHBand="1" w:evenHBand="0" w:firstRowFirstColumn="0" w:firstRowLastColumn="0" w:lastRowFirstColumn="0" w:lastRowLastColumn="0"/>
        </w:trPr>
        <w:tc>
          <w:tcPr>
            <w:tcW w:w="3114" w:type="dxa"/>
            <w:tcMar>
              <w:top w:w="85" w:type="dxa"/>
              <w:bottom w:w="85" w:type="dxa"/>
            </w:tcMar>
            <w:vAlign w:val="center"/>
          </w:tcPr>
          <w:p w14:paraId="39F302A6" w14:textId="49E8BEF0" w:rsidR="00311CBF" w:rsidRDefault="00311CBF" w:rsidP="0073503F">
            <w:pPr>
              <w:spacing w:line="276" w:lineRule="auto"/>
              <w:rPr>
                <w:b/>
                <w:bCs/>
              </w:rPr>
            </w:pPr>
            <w:r>
              <w:t>Nouveau festival</w:t>
            </w:r>
          </w:p>
        </w:tc>
        <w:tc>
          <w:tcPr>
            <w:tcW w:w="1843" w:type="dxa"/>
            <w:tcMar>
              <w:top w:w="85" w:type="dxa"/>
              <w:bottom w:w="85" w:type="dxa"/>
            </w:tcMar>
            <w:vAlign w:val="center"/>
          </w:tcPr>
          <w:p w14:paraId="3AB97FC3" w14:textId="30354C82" w:rsidR="00311CBF" w:rsidRDefault="00CE37B5" w:rsidP="0073503F">
            <w:pPr>
              <w:spacing w:line="276" w:lineRule="auto"/>
              <w:jc w:val="center"/>
            </w:pPr>
            <w:r>
              <w:t>Janvier</w:t>
            </w:r>
          </w:p>
        </w:tc>
        <w:tc>
          <w:tcPr>
            <w:tcW w:w="5499" w:type="dxa"/>
            <w:tcMar>
              <w:top w:w="85" w:type="dxa"/>
              <w:bottom w:w="85" w:type="dxa"/>
            </w:tcMar>
            <w:vAlign w:val="center"/>
          </w:tcPr>
          <w:p w14:paraId="79672411" w14:textId="551E3FFC" w:rsidR="00311CBF" w:rsidRPr="00F61E3A" w:rsidRDefault="00000000" w:rsidP="00C009C8">
            <w:pPr>
              <w:spacing w:line="276" w:lineRule="auto"/>
            </w:pPr>
            <w:hyperlink r:id="rId14" w:history="1">
              <w:r w:rsidR="00CE37B5" w:rsidRPr="00AD1DBB">
                <w:rPr>
                  <w:rStyle w:val="Lienhypertexte"/>
                </w:rPr>
                <w:t>https://www.le-nouveau-festival.fr/accessibilite/</w:t>
              </w:r>
            </w:hyperlink>
            <w:r w:rsidR="00CE37B5">
              <w:t xml:space="preserve"> </w:t>
            </w:r>
          </w:p>
        </w:tc>
      </w:tr>
      <w:tr w:rsidR="00311CBF" w:rsidRPr="00F61E3A" w14:paraId="368A24AB" w14:textId="77777777" w:rsidTr="00473F01">
        <w:tc>
          <w:tcPr>
            <w:tcW w:w="3114" w:type="dxa"/>
            <w:tcMar>
              <w:top w:w="85" w:type="dxa"/>
              <w:bottom w:w="85" w:type="dxa"/>
            </w:tcMar>
            <w:vAlign w:val="center"/>
          </w:tcPr>
          <w:p w14:paraId="45055448" w14:textId="310FE046" w:rsidR="00311CBF" w:rsidRDefault="00311CBF" w:rsidP="0073503F">
            <w:pPr>
              <w:spacing w:line="276" w:lineRule="auto"/>
              <w:rPr>
                <w:b/>
                <w:bCs/>
              </w:rPr>
            </w:pPr>
            <w:r>
              <w:t>Olympiades des métiers</w:t>
            </w:r>
          </w:p>
        </w:tc>
        <w:tc>
          <w:tcPr>
            <w:tcW w:w="1843" w:type="dxa"/>
            <w:tcMar>
              <w:top w:w="85" w:type="dxa"/>
              <w:bottom w:w="85" w:type="dxa"/>
            </w:tcMar>
            <w:vAlign w:val="center"/>
          </w:tcPr>
          <w:p w14:paraId="787F194E" w14:textId="07C4E215" w:rsidR="00311CBF" w:rsidRDefault="00CE37B5" w:rsidP="0073503F">
            <w:pPr>
              <w:spacing w:line="276" w:lineRule="auto"/>
              <w:jc w:val="center"/>
            </w:pPr>
            <w:r>
              <w:t>Janvier</w:t>
            </w:r>
          </w:p>
        </w:tc>
        <w:tc>
          <w:tcPr>
            <w:tcW w:w="5499" w:type="dxa"/>
            <w:tcMar>
              <w:top w:w="85" w:type="dxa"/>
              <w:bottom w:w="85" w:type="dxa"/>
            </w:tcMar>
            <w:vAlign w:val="center"/>
          </w:tcPr>
          <w:p w14:paraId="3EFACCA8" w14:textId="22751779" w:rsidR="00311CBF" w:rsidRPr="00F61E3A" w:rsidRDefault="00000000" w:rsidP="00C009C8">
            <w:pPr>
              <w:spacing w:line="276" w:lineRule="auto"/>
            </w:pPr>
            <w:hyperlink r:id="rId15" w:history="1">
              <w:r w:rsidR="00CE37B5" w:rsidRPr="00AD1DBB">
                <w:rPr>
                  <w:rStyle w:val="Lienhypertexte"/>
                </w:rPr>
                <w:t>https://www.olympiadesmetiers.fr/accessibilite/</w:t>
              </w:r>
            </w:hyperlink>
            <w:r w:rsidR="00CE37B5">
              <w:t xml:space="preserve"> </w:t>
            </w:r>
          </w:p>
        </w:tc>
      </w:tr>
      <w:tr w:rsidR="00311CBF" w:rsidRPr="00F61E3A" w14:paraId="2AA0E839" w14:textId="77777777" w:rsidTr="00473F01">
        <w:trPr>
          <w:cnfStyle w:val="000000100000" w:firstRow="0" w:lastRow="0" w:firstColumn="0" w:lastColumn="0" w:oddVBand="0" w:evenVBand="0" w:oddHBand="1" w:evenHBand="0" w:firstRowFirstColumn="0" w:firstRowLastColumn="0" w:lastRowFirstColumn="0" w:lastRowLastColumn="0"/>
        </w:trPr>
        <w:tc>
          <w:tcPr>
            <w:tcW w:w="3114" w:type="dxa"/>
            <w:tcMar>
              <w:top w:w="85" w:type="dxa"/>
              <w:bottom w:w="85" w:type="dxa"/>
            </w:tcMar>
            <w:vAlign w:val="center"/>
          </w:tcPr>
          <w:p w14:paraId="0D99907D" w14:textId="270D3AAE" w:rsidR="00311CBF" w:rsidRDefault="00CE37B5" w:rsidP="0073503F">
            <w:pPr>
              <w:spacing w:line="276" w:lineRule="auto"/>
              <w:rPr>
                <w:b/>
                <w:bCs/>
              </w:rPr>
            </w:pPr>
            <w:r w:rsidRPr="003B4055">
              <w:t xml:space="preserve">Festival </w:t>
            </w:r>
            <w:r w:rsidR="00311CBF">
              <w:t>Néo Terra</w:t>
            </w:r>
          </w:p>
        </w:tc>
        <w:tc>
          <w:tcPr>
            <w:tcW w:w="1843" w:type="dxa"/>
            <w:tcMar>
              <w:top w:w="85" w:type="dxa"/>
              <w:bottom w:w="85" w:type="dxa"/>
            </w:tcMar>
            <w:vAlign w:val="center"/>
          </w:tcPr>
          <w:p w14:paraId="5748B119" w14:textId="272204B7" w:rsidR="00311CBF" w:rsidRDefault="00CE37B5" w:rsidP="0073503F">
            <w:pPr>
              <w:spacing w:line="276" w:lineRule="auto"/>
              <w:jc w:val="center"/>
            </w:pPr>
            <w:r>
              <w:t>Janvier</w:t>
            </w:r>
          </w:p>
        </w:tc>
        <w:tc>
          <w:tcPr>
            <w:tcW w:w="5499" w:type="dxa"/>
            <w:tcMar>
              <w:top w:w="85" w:type="dxa"/>
              <w:bottom w:w="85" w:type="dxa"/>
            </w:tcMar>
            <w:vAlign w:val="center"/>
          </w:tcPr>
          <w:p w14:paraId="1ABEF3EF" w14:textId="50D7F064" w:rsidR="00311CBF" w:rsidRPr="00F61E3A" w:rsidRDefault="00000000" w:rsidP="00C009C8">
            <w:pPr>
              <w:spacing w:line="276" w:lineRule="auto"/>
            </w:pPr>
            <w:hyperlink r:id="rId16" w:history="1">
              <w:r w:rsidR="00CE37B5" w:rsidRPr="00AD1DBB">
                <w:rPr>
                  <w:rStyle w:val="Lienhypertexte"/>
                </w:rPr>
                <w:t>https://www.neo-terra.fr/accessibilite/</w:t>
              </w:r>
            </w:hyperlink>
            <w:r w:rsidR="00CE37B5">
              <w:t xml:space="preserve"> </w:t>
            </w:r>
          </w:p>
        </w:tc>
      </w:tr>
      <w:tr w:rsidR="00311CBF" w:rsidRPr="00F61E3A" w14:paraId="2DCA6334" w14:textId="77777777" w:rsidTr="00473F01">
        <w:tc>
          <w:tcPr>
            <w:tcW w:w="3114" w:type="dxa"/>
            <w:tcMar>
              <w:top w:w="85" w:type="dxa"/>
              <w:bottom w:w="85" w:type="dxa"/>
            </w:tcMar>
            <w:vAlign w:val="center"/>
          </w:tcPr>
          <w:p w14:paraId="7C86DC05" w14:textId="36A5DBF3" w:rsidR="00311CBF" w:rsidRPr="003B4055" w:rsidRDefault="00CE37B5" w:rsidP="0073503F">
            <w:pPr>
              <w:spacing w:line="276" w:lineRule="auto"/>
            </w:pPr>
            <w:r w:rsidRPr="003B4055">
              <w:t>Made in Nouvelle-Aquitaine</w:t>
            </w:r>
          </w:p>
        </w:tc>
        <w:tc>
          <w:tcPr>
            <w:tcW w:w="1843" w:type="dxa"/>
            <w:tcMar>
              <w:top w:w="85" w:type="dxa"/>
              <w:bottom w:w="85" w:type="dxa"/>
            </w:tcMar>
            <w:vAlign w:val="center"/>
          </w:tcPr>
          <w:p w14:paraId="5CB3AAF8" w14:textId="5F1BA616" w:rsidR="00311CBF" w:rsidRDefault="00CE37B5" w:rsidP="0073503F">
            <w:pPr>
              <w:spacing w:line="276" w:lineRule="auto"/>
              <w:jc w:val="center"/>
            </w:pPr>
            <w:r>
              <w:t>Janvier</w:t>
            </w:r>
          </w:p>
        </w:tc>
        <w:tc>
          <w:tcPr>
            <w:tcW w:w="5499" w:type="dxa"/>
            <w:tcMar>
              <w:top w:w="85" w:type="dxa"/>
              <w:bottom w:w="85" w:type="dxa"/>
            </w:tcMar>
            <w:vAlign w:val="center"/>
          </w:tcPr>
          <w:p w14:paraId="73B2CF5F" w14:textId="63342DD6" w:rsidR="00311CBF" w:rsidRPr="00F61E3A" w:rsidRDefault="00000000" w:rsidP="00C009C8">
            <w:pPr>
              <w:spacing w:line="276" w:lineRule="auto"/>
            </w:pPr>
            <w:hyperlink r:id="rId17" w:history="1">
              <w:r w:rsidR="00CE37B5" w:rsidRPr="00AD1DBB">
                <w:rPr>
                  <w:rStyle w:val="Lienhypertexte"/>
                </w:rPr>
                <w:t>https://www.made-in-nouvelle-aquitaine.fr/accessibilite/</w:t>
              </w:r>
            </w:hyperlink>
            <w:r w:rsidR="00CE37B5">
              <w:t xml:space="preserve"> </w:t>
            </w:r>
          </w:p>
        </w:tc>
      </w:tr>
      <w:tr w:rsidR="00CE37B5" w:rsidRPr="00F61E3A" w14:paraId="254DE25D" w14:textId="77777777" w:rsidTr="00473F01">
        <w:trPr>
          <w:cnfStyle w:val="000000100000" w:firstRow="0" w:lastRow="0" w:firstColumn="0" w:lastColumn="0" w:oddVBand="0" w:evenVBand="0" w:oddHBand="1" w:evenHBand="0" w:firstRowFirstColumn="0" w:firstRowLastColumn="0" w:lastRowFirstColumn="0" w:lastRowLastColumn="0"/>
        </w:trPr>
        <w:tc>
          <w:tcPr>
            <w:tcW w:w="3114" w:type="dxa"/>
            <w:tcMar>
              <w:top w:w="85" w:type="dxa"/>
              <w:bottom w:w="85" w:type="dxa"/>
            </w:tcMar>
            <w:vAlign w:val="center"/>
          </w:tcPr>
          <w:p w14:paraId="02BD9404" w14:textId="311B272D" w:rsidR="00CE37B5" w:rsidRPr="003B4055" w:rsidRDefault="00CE37B5" w:rsidP="0073503F">
            <w:pPr>
              <w:spacing w:line="276" w:lineRule="auto"/>
            </w:pPr>
            <w:r w:rsidRPr="003B4055">
              <w:t>Au plus près</w:t>
            </w:r>
          </w:p>
        </w:tc>
        <w:tc>
          <w:tcPr>
            <w:tcW w:w="1843" w:type="dxa"/>
            <w:tcMar>
              <w:top w:w="85" w:type="dxa"/>
              <w:bottom w:w="85" w:type="dxa"/>
            </w:tcMar>
            <w:vAlign w:val="center"/>
          </w:tcPr>
          <w:p w14:paraId="3DE421A3" w14:textId="42BF9061" w:rsidR="00CE37B5" w:rsidRDefault="00CE37B5" w:rsidP="0073503F">
            <w:pPr>
              <w:spacing w:line="276" w:lineRule="auto"/>
              <w:jc w:val="center"/>
            </w:pPr>
            <w:r>
              <w:t>Janvier</w:t>
            </w:r>
          </w:p>
        </w:tc>
        <w:tc>
          <w:tcPr>
            <w:tcW w:w="5499" w:type="dxa"/>
            <w:tcMar>
              <w:top w:w="85" w:type="dxa"/>
              <w:bottom w:w="85" w:type="dxa"/>
            </w:tcMar>
            <w:vAlign w:val="center"/>
          </w:tcPr>
          <w:p w14:paraId="73EB4F4B" w14:textId="7100B151" w:rsidR="00CE37B5" w:rsidRDefault="00000000" w:rsidP="00C009C8">
            <w:pPr>
              <w:spacing w:line="276" w:lineRule="auto"/>
            </w:pPr>
            <w:hyperlink r:id="rId18" w:history="1">
              <w:r w:rsidR="00CE37B5" w:rsidRPr="00AD1DBB">
                <w:rPr>
                  <w:rStyle w:val="Lienhypertexte"/>
                </w:rPr>
                <w:t>https://rencontres-aupluspres.fr/accessibilite/</w:t>
              </w:r>
            </w:hyperlink>
            <w:r w:rsidR="00CE37B5">
              <w:t xml:space="preserve"> </w:t>
            </w:r>
          </w:p>
        </w:tc>
      </w:tr>
      <w:tr w:rsidR="00CE37B5" w:rsidRPr="00F61E3A" w14:paraId="29161A85" w14:textId="77777777" w:rsidTr="00473F01">
        <w:tc>
          <w:tcPr>
            <w:tcW w:w="3114" w:type="dxa"/>
            <w:tcMar>
              <w:top w:w="85" w:type="dxa"/>
              <w:bottom w:w="85" w:type="dxa"/>
            </w:tcMar>
            <w:vAlign w:val="center"/>
          </w:tcPr>
          <w:p w14:paraId="063F0ABD" w14:textId="333A84DF" w:rsidR="00CE37B5" w:rsidRPr="003B4055" w:rsidRDefault="00CE37B5" w:rsidP="0073503F">
            <w:pPr>
              <w:spacing w:line="276" w:lineRule="auto"/>
            </w:pPr>
            <w:r w:rsidRPr="003B4055">
              <w:t>Ma formation mon emploi</w:t>
            </w:r>
          </w:p>
        </w:tc>
        <w:tc>
          <w:tcPr>
            <w:tcW w:w="1843" w:type="dxa"/>
            <w:tcMar>
              <w:top w:w="85" w:type="dxa"/>
              <w:bottom w:w="85" w:type="dxa"/>
            </w:tcMar>
            <w:vAlign w:val="center"/>
          </w:tcPr>
          <w:p w14:paraId="3B8BB3AD" w14:textId="4A12B2C7" w:rsidR="00CE37B5" w:rsidRDefault="00CE37B5" w:rsidP="0073503F">
            <w:pPr>
              <w:spacing w:line="276" w:lineRule="auto"/>
              <w:jc w:val="center"/>
            </w:pPr>
            <w:r>
              <w:t>Janvier</w:t>
            </w:r>
          </w:p>
        </w:tc>
        <w:tc>
          <w:tcPr>
            <w:tcW w:w="5499" w:type="dxa"/>
            <w:tcMar>
              <w:top w:w="85" w:type="dxa"/>
              <w:bottom w:w="85" w:type="dxa"/>
            </w:tcMar>
            <w:vAlign w:val="center"/>
          </w:tcPr>
          <w:p w14:paraId="7978C478" w14:textId="75E2BFDC" w:rsidR="00CE37B5" w:rsidRDefault="00000000" w:rsidP="00C009C8">
            <w:pPr>
              <w:spacing w:line="276" w:lineRule="auto"/>
            </w:pPr>
            <w:hyperlink r:id="rId19" w:history="1">
              <w:r w:rsidR="00CE37B5" w:rsidRPr="00AD1DBB">
                <w:rPr>
                  <w:rStyle w:val="Lienhypertexte"/>
                </w:rPr>
                <w:t>https://moisdelaformation.fr/accessibilite/</w:t>
              </w:r>
            </w:hyperlink>
            <w:r w:rsidR="00CE37B5">
              <w:t xml:space="preserve"> </w:t>
            </w:r>
          </w:p>
        </w:tc>
      </w:tr>
      <w:tr w:rsidR="00CE37B5" w:rsidRPr="00F61E3A" w14:paraId="789BBEDF" w14:textId="77777777" w:rsidTr="00473F01">
        <w:trPr>
          <w:cnfStyle w:val="000000100000" w:firstRow="0" w:lastRow="0" w:firstColumn="0" w:lastColumn="0" w:oddVBand="0" w:evenVBand="0" w:oddHBand="1" w:evenHBand="0" w:firstRowFirstColumn="0" w:firstRowLastColumn="0" w:lastRowFirstColumn="0" w:lastRowLastColumn="0"/>
        </w:trPr>
        <w:tc>
          <w:tcPr>
            <w:tcW w:w="3114" w:type="dxa"/>
            <w:tcMar>
              <w:top w:w="85" w:type="dxa"/>
              <w:bottom w:w="85" w:type="dxa"/>
            </w:tcMar>
            <w:vAlign w:val="center"/>
          </w:tcPr>
          <w:p w14:paraId="36741BCD" w14:textId="78436599" w:rsidR="00CE37B5" w:rsidRPr="003B4055" w:rsidRDefault="00CE37B5" w:rsidP="0073503F">
            <w:pPr>
              <w:spacing w:line="276" w:lineRule="auto"/>
            </w:pPr>
            <w:r w:rsidRPr="003B4055">
              <w:t xml:space="preserve">So Pro </w:t>
            </w:r>
          </w:p>
        </w:tc>
        <w:tc>
          <w:tcPr>
            <w:tcW w:w="1843" w:type="dxa"/>
            <w:tcMar>
              <w:top w:w="85" w:type="dxa"/>
              <w:bottom w:w="85" w:type="dxa"/>
            </w:tcMar>
            <w:vAlign w:val="center"/>
          </w:tcPr>
          <w:p w14:paraId="1F5B5FD1" w14:textId="4A615874" w:rsidR="00CE37B5" w:rsidRDefault="00CE37B5" w:rsidP="0073503F">
            <w:pPr>
              <w:spacing w:line="276" w:lineRule="auto"/>
              <w:jc w:val="center"/>
            </w:pPr>
            <w:r>
              <w:t>Janvier</w:t>
            </w:r>
          </w:p>
        </w:tc>
        <w:tc>
          <w:tcPr>
            <w:tcW w:w="5499" w:type="dxa"/>
            <w:tcMar>
              <w:top w:w="85" w:type="dxa"/>
              <w:bottom w:w="85" w:type="dxa"/>
            </w:tcMar>
            <w:vAlign w:val="center"/>
          </w:tcPr>
          <w:p w14:paraId="0F778E53" w14:textId="691BA206" w:rsidR="00CE37B5" w:rsidRDefault="00000000" w:rsidP="00C009C8">
            <w:pPr>
              <w:spacing w:line="276" w:lineRule="auto"/>
            </w:pPr>
            <w:hyperlink r:id="rId20" w:history="1">
              <w:r w:rsidR="00CE37B5" w:rsidRPr="00AD1DBB">
                <w:rPr>
                  <w:rStyle w:val="Lienhypertexte"/>
                </w:rPr>
                <w:t>https://salon-orientation.pro/accessibilite/</w:t>
              </w:r>
            </w:hyperlink>
            <w:r w:rsidR="00CE37B5">
              <w:t xml:space="preserve"> </w:t>
            </w:r>
          </w:p>
        </w:tc>
      </w:tr>
      <w:tr w:rsidR="00CE37B5" w:rsidRPr="00F61E3A" w14:paraId="5B94CDA5" w14:textId="77777777" w:rsidTr="00473F01">
        <w:tc>
          <w:tcPr>
            <w:tcW w:w="3114" w:type="dxa"/>
            <w:tcMar>
              <w:top w:w="85" w:type="dxa"/>
              <w:bottom w:w="85" w:type="dxa"/>
            </w:tcMar>
            <w:vAlign w:val="center"/>
          </w:tcPr>
          <w:p w14:paraId="43E16495" w14:textId="7A8D634C" w:rsidR="00CE37B5" w:rsidRPr="003B4055" w:rsidRDefault="00CE37B5" w:rsidP="0073503F">
            <w:pPr>
              <w:spacing w:line="276" w:lineRule="auto"/>
            </w:pPr>
            <w:r w:rsidRPr="003B4055">
              <w:t>RER métropolitaine</w:t>
            </w:r>
          </w:p>
        </w:tc>
        <w:tc>
          <w:tcPr>
            <w:tcW w:w="1843" w:type="dxa"/>
            <w:tcMar>
              <w:top w:w="85" w:type="dxa"/>
              <w:bottom w:w="85" w:type="dxa"/>
            </w:tcMar>
            <w:vAlign w:val="center"/>
          </w:tcPr>
          <w:p w14:paraId="38DC8D95" w14:textId="138B4404" w:rsidR="00CE37B5" w:rsidRDefault="00CE37B5" w:rsidP="0073503F">
            <w:pPr>
              <w:spacing w:line="276" w:lineRule="auto"/>
              <w:jc w:val="center"/>
            </w:pPr>
            <w:r>
              <w:t>Janvier</w:t>
            </w:r>
          </w:p>
        </w:tc>
        <w:tc>
          <w:tcPr>
            <w:tcW w:w="5499" w:type="dxa"/>
            <w:tcMar>
              <w:top w:w="85" w:type="dxa"/>
              <w:bottom w:w="85" w:type="dxa"/>
            </w:tcMar>
            <w:vAlign w:val="center"/>
          </w:tcPr>
          <w:p w14:paraId="003064B9" w14:textId="2B92C0E2" w:rsidR="00CE37B5" w:rsidRDefault="00000000" w:rsidP="00C009C8">
            <w:pPr>
              <w:spacing w:line="276" w:lineRule="auto"/>
            </w:pPr>
            <w:hyperlink r:id="rId21" w:history="1">
              <w:r w:rsidR="00CE37B5" w:rsidRPr="00AD1DBB">
                <w:rPr>
                  <w:rStyle w:val="Lienhypertexte"/>
                </w:rPr>
                <w:t>https://www.projet-rer-m.fr/accessibilite/</w:t>
              </w:r>
            </w:hyperlink>
            <w:r w:rsidR="00CE37B5">
              <w:t xml:space="preserve"> </w:t>
            </w:r>
          </w:p>
        </w:tc>
      </w:tr>
      <w:tr w:rsidR="003B4055" w:rsidRPr="00F61E3A" w14:paraId="407FC749" w14:textId="77777777" w:rsidTr="00473F01">
        <w:trPr>
          <w:cnfStyle w:val="000000100000" w:firstRow="0" w:lastRow="0" w:firstColumn="0" w:lastColumn="0" w:oddVBand="0" w:evenVBand="0" w:oddHBand="1" w:evenHBand="0" w:firstRowFirstColumn="0" w:firstRowLastColumn="0" w:lastRowFirstColumn="0" w:lastRowLastColumn="0"/>
        </w:trPr>
        <w:tc>
          <w:tcPr>
            <w:tcW w:w="3114" w:type="dxa"/>
            <w:tcMar>
              <w:top w:w="85" w:type="dxa"/>
              <w:bottom w:w="85" w:type="dxa"/>
            </w:tcMar>
            <w:vAlign w:val="center"/>
          </w:tcPr>
          <w:p w14:paraId="2C100F61" w14:textId="22B10648" w:rsidR="003B4055" w:rsidRPr="003B4055" w:rsidRDefault="003B4055" w:rsidP="0073503F">
            <w:pPr>
              <w:spacing w:line="276" w:lineRule="auto"/>
            </w:pPr>
            <w:r w:rsidRPr="003B4055">
              <w:t>Territoires</w:t>
            </w:r>
          </w:p>
        </w:tc>
        <w:tc>
          <w:tcPr>
            <w:tcW w:w="1843" w:type="dxa"/>
            <w:tcMar>
              <w:top w:w="85" w:type="dxa"/>
              <w:bottom w:w="85" w:type="dxa"/>
            </w:tcMar>
            <w:vAlign w:val="center"/>
          </w:tcPr>
          <w:p w14:paraId="7F2AC690" w14:textId="697A81AC" w:rsidR="003B4055" w:rsidRDefault="002C2A76" w:rsidP="0073503F">
            <w:pPr>
              <w:spacing w:line="276" w:lineRule="auto"/>
              <w:jc w:val="center"/>
            </w:pPr>
            <w:r>
              <w:t>Janvier</w:t>
            </w:r>
          </w:p>
        </w:tc>
        <w:tc>
          <w:tcPr>
            <w:tcW w:w="5499" w:type="dxa"/>
            <w:tcMar>
              <w:top w:w="85" w:type="dxa"/>
              <w:bottom w:w="85" w:type="dxa"/>
            </w:tcMar>
            <w:vAlign w:val="center"/>
          </w:tcPr>
          <w:p w14:paraId="271089B6" w14:textId="169D3BA5" w:rsidR="003B4055" w:rsidRDefault="00000000" w:rsidP="00C009C8">
            <w:pPr>
              <w:spacing w:line="276" w:lineRule="auto"/>
            </w:pPr>
            <w:hyperlink r:id="rId22" w:history="1">
              <w:r w:rsidR="002C2A76" w:rsidRPr="00505839">
                <w:rPr>
                  <w:rStyle w:val="Lienhypertexte"/>
                </w:rPr>
                <w:t>https://territoires.nouvelle-aquitaine.fr/accessibilite</w:t>
              </w:r>
            </w:hyperlink>
            <w:r w:rsidR="002C2A76">
              <w:t xml:space="preserve"> </w:t>
            </w:r>
          </w:p>
        </w:tc>
      </w:tr>
      <w:tr w:rsidR="00F367D0" w:rsidRPr="00F61E3A" w14:paraId="443D9AE6" w14:textId="77777777" w:rsidTr="00473F01">
        <w:tc>
          <w:tcPr>
            <w:tcW w:w="3114" w:type="dxa"/>
            <w:tcMar>
              <w:top w:w="85" w:type="dxa"/>
              <w:bottom w:w="85" w:type="dxa"/>
            </w:tcMar>
            <w:vAlign w:val="center"/>
          </w:tcPr>
          <w:p w14:paraId="2ECC3122" w14:textId="0D9CF91F" w:rsidR="00F367D0" w:rsidRPr="003B4055" w:rsidRDefault="00F367D0" w:rsidP="00F367D0">
            <w:pPr>
              <w:spacing w:line="276" w:lineRule="auto"/>
            </w:pPr>
            <w:r>
              <w:t>Portail Europe en Nouvelle-Aquitaine</w:t>
            </w:r>
          </w:p>
        </w:tc>
        <w:tc>
          <w:tcPr>
            <w:tcW w:w="1843" w:type="dxa"/>
            <w:tcMar>
              <w:top w:w="85" w:type="dxa"/>
              <w:bottom w:w="85" w:type="dxa"/>
            </w:tcMar>
            <w:vAlign w:val="center"/>
          </w:tcPr>
          <w:p w14:paraId="6A85AC4E" w14:textId="6157FDC6" w:rsidR="00F367D0" w:rsidRDefault="00F367D0" w:rsidP="00F367D0">
            <w:pPr>
              <w:spacing w:line="276" w:lineRule="auto"/>
              <w:jc w:val="center"/>
            </w:pPr>
            <w:r>
              <w:t>Janvier</w:t>
            </w:r>
          </w:p>
        </w:tc>
        <w:tc>
          <w:tcPr>
            <w:tcW w:w="5499" w:type="dxa"/>
            <w:tcMar>
              <w:top w:w="85" w:type="dxa"/>
              <w:bottom w:w="85" w:type="dxa"/>
            </w:tcMar>
            <w:vAlign w:val="center"/>
          </w:tcPr>
          <w:p w14:paraId="25302D11" w14:textId="2B24D730" w:rsidR="00F367D0" w:rsidRDefault="00000000" w:rsidP="00F367D0">
            <w:pPr>
              <w:spacing w:line="276" w:lineRule="auto"/>
            </w:pPr>
            <w:hyperlink r:id="rId23" w:history="1">
              <w:r w:rsidR="009E5A09" w:rsidRPr="006C1E47">
                <w:rPr>
                  <w:rStyle w:val="Lienhypertexte"/>
                </w:rPr>
                <w:t>https://www.europe-en-nouvelle-aquitaine.eu/fr/accessibilite</w:t>
              </w:r>
            </w:hyperlink>
            <w:r w:rsidR="009E5A09">
              <w:t xml:space="preserve"> </w:t>
            </w:r>
          </w:p>
        </w:tc>
      </w:tr>
      <w:tr w:rsidR="009E5A09" w:rsidRPr="00F61E3A" w14:paraId="321A81F3" w14:textId="77777777" w:rsidTr="00473F01">
        <w:trPr>
          <w:cnfStyle w:val="000000100000" w:firstRow="0" w:lastRow="0" w:firstColumn="0" w:lastColumn="0" w:oddVBand="0" w:evenVBand="0" w:oddHBand="1" w:evenHBand="0" w:firstRowFirstColumn="0" w:firstRowLastColumn="0" w:lastRowFirstColumn="0" w:lastRowLastColumn="0"/>
        </w:trPr>
        <w:tc>
          <w:tcPr>
            <w:tcW w:w="3114" w:type="dxa"/>
            <w:tcMar>
              <w:top w:w="85" w:type="dxa"/>
              <w:bottom w:w="85" w:type="dxa"/>
            </w:tcMar>
            <w:vAlign w:val="center"/>
          </w:tcPr>
          <w:p w14:paraId="20FF24CE" w14:textId="06131FF9" w:rsidR="009E5A09" w:rsidRDefault="009E5A09" w:rsidP="00F367D0">
            <w:pPr>
              <w:spacing w:line="276" w:lineRule="auto"/>
            </w:pPr>
            <w:r>
              <w:t>Patrimoine et inventaire de Nouvelle-Aquitaine</w:t>
            </w:r>
          </w:p>
        </w:tc>
        <w:tc>
          <w:tcPr>
            <w:tcW w:w="1843" w:type="dxa"/>
            <w:tcMar>
              <w:top w:w="85" w:type="dxa"/>
              <w:bottom w:w="85" w:type="dxa"/>
            </w:tcMar>
            <w:vAlign w:val="center"/>
          </w:tcPr>
          <w:p w14:paraId="7733C5B4" w14:textId="7F333852" w:rsidR="009E5A09" w:rsidRDefault="009E5A09" w:rsidP="00F367D0">
            <w:pPr>
              <w:spacing w:line="276" w:lineRule="auto"/>
              <w:jc w:val="center"/>
            </w:pPr>
            <w:r>
              <w:t>Février</w:t>
            </w:r>
          </w:p>
        </w:tc>
        <w:tc>
          <w:tcPr>
            <w:tcW w:w="5499" w:type="dxa"/>
            <w:tcMar>
              <w:top w:w="85" w:type="dxa"/>
              <w:bottom w:w="85" w:type="dxa"/>
            </w:tcMar>
            <w:vAlign w:val="center"/>
          </w:tcPr>
          <w:p w14:paraId="1834868D" w14:textId="0D5D38A0" w:rsidR="009E5A09" w:rsidRDefault="00473F01" w:rsidP="00F367D0">
            <w:pPr>
              <w:spacing w:line="276" w:lineRule="auto"/>
            </w:pPr>
            <w:r>
              <w:t>(</w:t>
            </w:r>
            <w:proofErr w:type="gramStart"/>
            <w:r>
              <w:t>en</w:t>
            </w:r>
            <w:proofErr w:type="gramEnd"/>
            <w:r>
              <w:t xml:space="preserve"> attente)</w:t>
            </w:r>
          </w:p>
        </w:tc>
      </w:tr>
    </w:tbl>
    <w:p w14:paraId="7B455BBB" w14:textId="77777777" w:rsidR="00311CBF" w:rsidRPr="00311CBF" w:rsidRDefault="00311CBF" w:rsidP="00311CBF"/>
    <w:p w14:paraId="55E4B0CB" w14:textId="77777777" w:rsidR="00101262" w:rsidRDefault="00101262">
      <w:pPr>
        <w:spacing w:line="259" w:lineRule="auto"/>
        <w:rPr>
          <w:rFonts w:asciiTheme="majorHAnsi" w:eastAsiaTheme="majorEastAsia" w:hAnsiTheme="majorHAnsi" w:cstheme="majorBidi"/>
          <w:color w:val="000000" w:themeColor="accent1" w:themeShade="BF"/>
          <w:sz w:val="32"/>
          <w:szCs w:val="28"/>
        </w:rPr>
      </w:pPr>
      <w:r>
        <w:br w:type="page"/>
      </w:r>
    </w:p>
    <w:p w14:paraId="77463137" w14:textId="2D0E5E09" w:rsidR="00910435" w:rsidRPr="00910435" w:rsidRDefault="00910435" w:rsidP="00DC2525">
      <w:pPr>
        <w:pStyle w:val="Titre2"/>
      </w:pPr>
      <w:bookmarkStart w:id="9" w:name="_Toc188526037"/>
      <w:r>
        <w:lastRenderedPageBreak/>
        <w:t>Audits de conformité RGAA à réaliser</w:t>
      </w:r>
      <w:bookmarkEnd w:id="9"/>
    </w:p>
    <w:tbl>
      <w:tblPr>
        <w:tblStyle w:val="Tableausimple1"/>
        <w:tblW w:w="5000" w:type="pct"/>
        <w:tblLayout w:type="fixed"/>
        <w:tblLook w:val="04A0" w:firstRow="1" w:lastRow="0" w:firstColumn="1" w:lastColumn="0" w:noHBand="0" w:noVBand="1"/>
        <w:tblCaption w:val="Liste des audits à réaliser"/>
      </w:tblPr>
      <w:tblGrid>
        <w:gridCol w:w="2609"/>
        <w:gridCol w:w="3761"/>
        <w:gridCol w:w="2288"/>
        <w:gridCol w:w="1798"/>
      </w:tblGrid>
      <w:tr w:rsidR="001868AC" w14:paraId="691C0E1A" w14:textId="77777777" w:rsidTr="004936B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609" w:type="dxa"/>
            <w:tcMar>
              <w:top w:w="85" w:type="dxa"/>
              <w:bottom w:w="85" w:type="dxa"/>
            </w:tcMar>
            <w:vAlign w:val="center"/>
          </w:tcPr>
          <w:p w14:paraId="2B5F5C2D" w14:textId="1901F859" w:rsidR="001868AC" w:rsidRDefault="001868AC" w:rsidP="0057463F">
            <w:pPr>
              <w:spacing w:line="276" w:lineRule="auto"/>
              <w:jc w:val="center"/>
            </w:pPr>
            <w:r>
              <w:t>Site</w:t>
            </w:r>
            <w:r w:rsidR="0000340D">
              <w:t>s</w:t>
            </w:r>
          </w:p>
        </w:tc>
        <w:tc>
          <w:tcPr>
            <w:tcW w:w="3761" w:type="dxa"/>
            <w:tcMar>
              <w:top w:w="85" w:type="dxa"/>
              <w:bottom w:w="85" w:type="dxa"/>
            </w:tcMar>
            <w:vAlign w:val="center"/>
          </w:tcPr>
          <w:p w14:paraId="0E67D1FD" w14:textId="7FAD05A5" w:rsidR="001868AC" w:rsidRDefault="001868AC" w:rsidP="0057463F">
            <w:pPr>
              <w:spacing w:line="276" w:lineRule="auto"/>
              <w:jc w:val="center"/>
              <w:cnfStyle w:val="100000000000" w:firstRow="1" w:lastRow="0" w:firstColumn="0" w:lastColumn="0" w:oddVBand="0" w:evenVBand="0" w:oddHBand="0" w:evenHBand="0" w:firstRowFirstColumn="0" w:firstRowLastColumn="0" w:lastRowFirstColumn="0" w:lastRowLastColumn="0"/>
            </w:pPr>
            <w:r>
              <w:t>URL</w:t>
            </w:r>
          </w:p>
        </w:tc>
        <w:tc>
          <w:tcPr>
            <w:tcW w:w="2288" w:type="dxa"/>
            <w:tcMar>
              <w:top w:w="85" w:type="dxa"/>
              <w:bottom w:w="85" w:type="dxa"/>
            </w:tcMar>
            <w:vAlign w:val="center"/>
          </w:tcPr>
          <w:p w14:paraId="045FEB9D" w14:textId="7A602004" w:rsidR="001868AC" w:rsidRDefault="001868AC" w:rsidP="0057463F">
            <w:pPr>
              <w:spacing w:line="276" w:lineRule="auto"/>
              <w:jc w:val="center"/>
              <w:cnfStyle w:val="100000000000" w:firstRow="1" w:lastRow="0" w:firstColumn="0" w:lastColumn="0" w:oddVBand="0" w:evenVBand="0" w:oddHBand="0" w:evenHBand="0" w:firstRowFirstColumn="0" w:firstRowLastColumn="0" w:lastRowFirstColumn="0" w:lastRowLastColumn="0"/>
            </w:pPr>
            <w:r>
              <w:t>Mise en œuvre</w:t>
            </w:r>
          </w:p>
        </w:tc>
        <w:tc>
          <w:tcPr>
            <w:tcW w:w="1798" w:type="dxa"/>
            <w:tcMar>
              <w:top w:w="85" w:type="dxa"/>
              <w:bottom w:w="85" w:type="dxa"/>
            </w:tcMar>
            <w:vAlign w:val="center"/>
          </w:tcPr>
          <w:p w14:paraId="6DE79A6C" w14:textId="77777777" w:rsidR="001868AC" w:rsidRDefault="001868AC" w:rsidP="0057463F">
            <w:pPr>
              <w:spacing w:line="276" w:lineRule="auto"/>
              <w:jc w:val="center"/>
              <w:cnfStyle w:val="100000000000" w:firstRow="1" w:lastRow="0" w:firstColumn="0" w:lastColumn="0" w:oddVBand="0" w:evenVBand="0" w:oddHBand="0" w:evenHBand="0" w:firstRowFirstColumn="0" w:firstRowLastColumn="0" w:lastRowFirstColumn="0" w:lastRowLastColumn="0"/>
            </w:pPr>
            <w:r>
              <w:t>Avancement</w:t>
            </w:r>
          </w:p>
        </w:tc>
      </w:tr>
      <w:tr w:rsidR="00473F01" w:rsidRPr="00F61E3A" w14:paraId="4580065E" w14:textId="77777777" w:rsidTr="00DB7D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9" w:type="dxa"/>
            <w:tcMar>
              <w:top w:w="85" w:type="dxa"/>
              <w:bottom w:w="85" w:type="dxa"/>
            </w:tcMar>
            <w:vAlign w:val="center"/>
          </w:tcPr>
          <w:p w14:paraId="228A712C" w14:textId="2D4A8BD2" w:rsidR="00473F01" w:rsidRDefault="00473F01" w:rsidP="00473F01">
            <w:pPr>
              <w:spacing w:line="276" w:lineRule="auto"/>
            </w:pPr>
            <w:r>
              <w:rPr>
                <w:b w:val="0"/>
                <w:bCs w:val="0"/>
              </w:rPr>
              <w:t>Portail Territoires</w:t>
            </w:r>
          </w:p>
        </w:tc>
        <w:tc>
          <w:tcPr>
            <w:tcW w:w="3761" w:type="dxa"/>
            <w:tcMar>
              <w:top w:w="85" w:type="dxa"/>
              <w:bottom w:w="85" w:type="dxa"/>
            </w:tcMar>
            <w:vAlign w:val="center"/>
          </w:tcPr>
          <w:p w14:paraId="34246A5E" w14:textId="1FE2B811" w:rsidR="00473F01" w:rsidRDefault="00000000" w:rsidP="00473F01">
            <w:pPr>
              <w:spacing w:line="276" w:lineRule="auto"/>
              <w:jc w:val="center"/>
              <w:cnfStyle w:val="000000100000" w:firstRow="0" w:lastRow="0" w:firstColumn="0" w:lastColumn="0" w:oddVBand="0" w:evenVBand="0" w:oddHBand="1" w:evenHBand="0" w:firstRowFirstColumn="0" w:firstRowLastColumn="0" w:lastRowFirstColumn="0" w:lastRowLastColumn="0"/>
            </w:pPr>
            <w:hyperlink r:id="rId24" w:history="1">
              <w:r w:rsidR="00473F01" w:rsidRPr="003D468D">
                <w:rPr>
                  <w:rStyle w:val="Lienhypertexte"/>
                </w:rPr>
                <w:t>https://territoires.nouvelle-aquitaine.fr/</w:t>
              </w:r>
            </w:hyperlink>
            <w:r w:rsidR="00473F01">
              <w:t xml:space="preserve"> </w:t>
            </w:r>
          </w:p>
        </w:tc>
        <w:tc>
          <w:tcPr>
            <w:tcW w:w="2288" w:type="dxa"/>
            <w:tcMar>
              <w:top w:w="85" w:type="dxa"/>
              <w:bottom w:w="85" w:type="dxa"/>
            </w:tcMar>
            <w:vAlign w:val="center"/>
          </w:tcPr>
          <w:p w14:paraId="741179A1" w14:textId="3D3EC1AB" w:rsidR="00473F01" w:rsidRDefault="00473F01" w:rsidP="00473F01">
            <w:pPr>
              <w:spacing w:line="276" w:lineRule="auto"/>
              <w:jc w:val="center"/>
              <w:cnfStyle w:val="000000100000" w:firstRow="0" w:lastRow="0" w:firstColumn="0" w:lastColumn="0" w:oddVBand="0" w:evenVBand="0" w:oddHBand="1" w:evenHBand="0" w:firstRowFirstColumn="0" w:firstRowLastColumn="0" w:lastRowFirstColumn="0" w:lastRowLastColumn="0"/>
            </w:pPr>
            <w:r>
              <w:t>2025</w:t>
            </w:r>
          </w:p>
        </w:tc>
        <w:tc>
          <w:tcPr>
            <w:tcW w:w="1798" w:type="dxa"/>
            <w:tcMar>
              <w:top w:w="85" w:type="dxa"/>
              <w:bottom w:w="85" w:type="dxa"/>
            </w:tcMar>
            <w:vAlign w:val="center"/>
          </w:tcPr>
          <w:p w14:paraId="5D73FB64" w14:textId="68EDC05B" w:rsidR="00473F01" w:rsidRDefault="00473F01" w:rsidP="00473F01">
            <w:pPr>
              <w:spacing w:line="276" w:lineRule="auto"/>
              <w:jc w:val="center"/>
              <w:cnfStyle w:val="000000100000" w:firstRow="0" w:lastRow="0" w:firstColumn="0" w:lastColumn="0" w:oddVBand="0" w:evenVBand="0" w:oddHBand="1" w:evenHBand="0" w:firstRowFirstColumn="0" w:firstRowLastColumn="0" w:lastRowFirstColumn="0" w:lastRowLastColumn="0"/>
            </w:pPr>
            <w:r>
              <w:t>Planifié</w:t>
            </w:r>
          </w:p>
        </w:tc>
      </w:tr>
      <w:tr w:rsidR="00473F01" w:rsidRPr="00F61E3A" w14:paraId="2B48F8AB" w14:textId="77777777" w:rsidTr="00DB7D99">
        <w:tc>
          <w:tcPr>
            <w:cnfStyle w:val="001000000000" w:firstRow="0" w:lastRow="0" w:firstColumn="1" w:lastColumn="0" w:oddVBand="0" w:evenVBand="0" w:oddHBand="0" w:evenHBand="0" w:firstRowFirstColumn="0" w:firstRowLastColumn="0" w:lastRowFirstColumn="0" w:lastRowLastColumn="0"/>
            <w:tcW w:w="2609" w:type="dxa"/>
            <w:tcMar>
              <w:top w:w="85" w:type="dxa"/>
              <w:bottom w:w="85" w:type="dxa"/>
            </w:tcMar>
            <w:vAlign w:val="center"/>
          </w:tcPr>
          <w:p w14:paraId="25AC6189" w14:textId="18A69F84" w:rsidR="00473F01" w:rsidRDefault="00473F01" w:rsidP="00473F01">
            <w:pPr>
              <w:spacing w:line="276" w:lineRule="auto"/>
            </w:pPr>
            <w:r>
              <w:rPr>
                <w:b w:val="0"/>
                <w:bCs w:val="0"/>
              </w:rPr>
              <w:t>Portail Europe en Nouvelle-Aquitaine</w:t>
            </w:r>
          </w:p>
        </w:tc>
        <w:tc>
          <w:tcPr>
            <w:tcW w:w="3761" w:type="dxa"/>
            <w:tcMar>
              <w:top w:w="85" w:type="dxa"/>
              <w:bottom w:w="85" w:type="dxa"/>
            </w:tcMar>
            <w:vAlign w:val="center"/>
          </w:tcPr>
          <w:p w14:paraId="0733804F" w14:textId="06A1E3D4" w:rsidR="00473F01" w:rsidRDefault="00000000" w:rsidP="00473F01">
            <w:pPr>
              <w:spacing w:line="276" w:lineRule="auto"/>
              <w:jc w:val="center"/>
              <w:cnfStyle w:val="000000000000" w:firstRow="0" w:lastRow="0" w:firstColumn="0" w:lastColumn="0" w:oddVBand="0" w:evenVBand="0" w:oddHBand="0" w:evenHBand="0" w:firstRowFirstColumn="0" w:firstRowLastColumn="0" w:lastRowFirstColumn="0" w:lastRowLastColumn="0"/>
            </w:pPr>
            <w:hyperlink r:id="rId25" w:history="1">
              <w:r w:rsidR="00473F01" w:rsidRPr="00621B7A">
                <w:rPr>
                  <w:rStyle w:val="Lienhypertexte"/>
                </w:rPr>
                <w:t>https://www.europe-en-nouvelle-aquitaine.eu/fr</w:t>
              </w:r>
            </w:hyperlink>
            <w:r w:rsidR="00473F01">
              <w:t xml:space="preserve"> </w:t>
            </w:r>
          </w:p>
        </w:tc>
        <w:tc>
          <w:tcPr>
            <w:tcW w:w="2288" w:type="dxa"/>
            <w:tcMar>
              <w:top w:w="85" w:type="dxa"/>
              <w:bottom w:w="85" w:type="dxa"/>
            </w:tcMar>
            <w:vAlign w:val="center"/>
          </w:tcPr>
          <w:p w14:paraId="61269444" w14:textId="74F97490" w:rsidR="00473F01" w:rsidRDefault="00473F01" w:rsidP="00473F01">
            <w:pPr>
              <w:spacing w:line="276" w:lineRule="auto"/>
              <w:jc w:val="center"/>
              <w:cnfStyle w:val="000000000000" w:firstRow="0" w:lastRow="0" w:firstColumn="0" w:lastColumn="0" w:oddVBand="0" w:evenVBand="0" w:oddHBand="0" w:evenHBand="0" w:firstRowFirstColumn="0" w:firstRowLastColumn="0" w:lastRowFirstColumn="0" w:lastRowLastColumn="0"/>
            </w:pPr>
            <w:r>
              <w:t>2</w:t>
            </w:r>
            <w:r w:rsidRPr="0043040E">
              <w:rPr>
                <w:vertAlign w:val="superscript"/>
              </w:rPr>
              <w:t>e</w:t>
            </w:r>
            <w:r>
              <w:t xml:space="preserve"> semestre</w:t>
            </w:r>
          </w:p>
        </w:tc>
        <w:tc>
          <w:tcPr>
            <w:tcW w:w="1798" w:type="dxa"/>
            <w:tcMar>
              <w:top w:w="85" w:type="dxa"/>
              <w:bottom w:w="85" w:type="dxa"/>
            </w:tcMar>
            <w:vAlign w:val="center"/>
          </w:tcPr>
          <w:p w14:paraId="10AF2C73" w14:textId="0438AAC8" w:rsidR="00473F01" w:rsidRPr="00F61E3A" w:rsidRDefault="00473F01" w:rsidP="00473F01">
            <w:pPr>
              <w:spacing w:line="276" w:lineRule="auto"/>
              <w:jc w:val="center"/>
              <w:cnfStyle w:val="000000000000" w:firstRow="0" w:lastRow="0" w:firstColumn="0" w:lastColumn="0" w:oddVBand="0" w:evenVBand="0" w:oddHBand="0" w:evenHBand="0" w:firstRowFirstColumn="0" w:firstRowLastColumn="0" w:lastRowFirstColumn="0" w:lastRowLastColumn="0"/>
            </w:pPr>
            <w:r>
              <w:t>Planifié</w:t>
            </w:r>
          </w:p>
        </w:tc>
      </w:tr>
      <w:tr w:rsidR="00473F01" w:rsidRPr="00F61E3A" w14:paraId="38153CE3" w14:textId="77777777" w:rsidTr="00DB7D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9" w:type="dxa"/>
            <w:tcMar>
              <w:top w:w="85" w:type="dxa"/>
              <w:bottom w:w="85" w:type="dxa"/>
            </w:tcMar>
            <w:vAlign w:val="center"/>
          </w:tcPr>
          <w:p w14:paraId="03504470" w14:textId="02C6C4CF" w:rsidR="00473F01" w:rsidRDefault="00473F01" w:rsidP="00473F01">
            <w:pPr>
              <w:spacing w:line="276" w:lineRule="auto"/>
            </w:pPr>
            <w:r w:rsidRPr="00F61E3A">
              <w:rPr>
                <w:b w:val="0"/>
                <w:bCs w:val="0"/>
              </w:rPr>
              <w:t>Portail Culture</w:t>
            </w:r>
          </w:p>
        </w:tc>
        <w:tc>
          <w:tcPr>
            <w:tcW w:w="3761" w:type="dxa"/>
            <w:tcMar>
              <w:top w:w="85" w:type="dxa"/>
              <w:bottom w:w="85" w:type="dxa"/>
            </w:tcMar>
            <w:vAlign w:val="center"/>
          </w:tcPr>
          <w:p w14:paraId="432D003F" w14:textId="50286F50" w:rsidR="00473F01" w:rsidRDefault="00000000" w:rsidP="00473F01">
            <w:pPr>
              <w:spacing w:line="276" w:lineRule="auto"/>
              <w:jc w:val="center"/>
              <w:cnfStyle w:val="000000100000" w:firstRow="0" w:lastRow="0" w:firstColumn="0" w:lastColumn="0" w:oddVBand="0" w:evenVBand="0" w:oddHBand="1" w:evenHBand="0" w:firstRowFirstColumn="0" w:firstRowLastColumn="0" w:lastRowFirstColumn="0" w:lastRowLastColumn="0"/>
            </w:pPr>
            <w:hyperlink r:id="rId26" w:history="1">
              <w:r w:rsidR="00473F01" w:rsidRPr="00621B7A">
                <w:rPr>
                  <w:rStyle w:val="Lienhypertexte"/>
                </w:rPr>
                <w:t>https://www.culture-nouvelle-aquitaine.fr/</w:t>
              </w:r>
            </w:hyperlink>
            <w:r w:rsidR="00473F01">
              <w:t xml:space="preserve"> </w:t>
            </w:r>
          </w:p>
        </w:tc>
        <w:tc>
          <w:tcPr>
            <w:tcW w:w="2288" w:type="dxa"/>
            <w:tcMar>
              <w:top w:w="85" w:type="dxa"/>
              <w:bottom w:w="85" w:type="dxa"/>
            </w:tcMar>
            <w:vAlign w:val="center"/>
          </w:tcPr>
          <w:p w14:paraId="395E2D3E" w14:textId="5B125B26" w:rsidR="00473F01" w:rsidRDefault="00473F01" w:rsidP="00473F01">
            <w:pPr>
              <w:spacing w:line="276" w:lineRule="auto"/>
              <w:jc w:val="center"/>
              <w:cnfStyle w:val="000000100000" w:firstRow="0" w:lastRow="0" w:firstColumn="0" w:lastColumn="0" w:oddVBand="0" w:evenVBand="0" w:oddHBand="1" w:evenHBand="0" w:firstRowFirstColumn="0" w:firstRowLastColumn="0" w:lastRowFirstColumn="0" w:lastRowLastColumn="0"/>
            </w:pPr>
            <w:r>
              <w:t>2</w:t>
            </w:r>
            <w:r w:rsidRPr="0043040E">
              <w:rPr>
                <w:vertAlign w:val="superscript"/>
              </w:rPr>
              <w:t>e</w:t>
            </w:r>
            <w:r>
              <w:t xml:space="preserve"> semestre</w:t>
            </w:r>
          </w:p>
        </w:tc>
        <w:tc>
          <w:tcPr>
            <w:tcW w:w="1798" w:type="dxa"/>
            <w:tcMar>
              <w:top w:w="85" w:type="dxa"/>
              <w:bottom w:w="85" w:type="dxa"/>
            </w:tcMar>
            <w:vAlign w:val="center"/>
          </w:tcPr>
          <w:p w14:paraId="5EF3551E" w14:textId="4A83A3A8" w:rsidR="00473F01" w:rsidRPr="00F61E3A" w:rsidRDefault="00473F01" w:rsidP="00473F01">
            <w:pPr>
              <w:spacing w:line="276" w:lineRule="auto"/>
              <w:jc w:val="center"/>
              <w:cnfStyle w:val="000000100000" w:firstRow="0" w:lastRow="0" w:firstColumn="0" w:lastColumn="0" w:oddVBand="0" w:evenVBand="0" w:oddHBand="1" w:evenHBand="0" w:firstRowFirstColumn="0" w:firstRowLastColumn="0" w:lastRowFirstColumn="0" w:lastRowLastColumn="0"/>
            </w:pPr>
            <w:r>
              <w:t>Planifié</w:t>
            </w:r>
          </w:p>
        </w:tc>
      </w:tr>
      <w:tr w:rsidR="00473F01" w:rsidRPr="00F61E3A" w14:paraId="5581149E" w14:textId="77777777" w:rsidTr="00DB7D99">
        <w:tc>
          <w:tcPr>
            <w:cnfStyle w:val="001000000000" w:firstRow="0" w:lastRow="0" w:firstColumn="1" w:lastColumn="0" w:oddVBand="0" w:evenVBand="0" w:oddHBand="0" w:evenHBand="0" w:firstRowFirstColumn="0" w:firstRowLastColumn="0" w:lastRowFirstColumn="0" w:lastRowLastColumn="0"/>
            <w:tcW w:w="2609" w:type="dxa"/>
            <w:tcMar>
              <w:top w:w="85" w:type="dxa"/>
              <w:bottom w:w="85" w:type="dxa"/>
            </w:tcMar>
            <w:vAlign w:val="center"/>
          </w:tcPr>
          <w:p w14:paraId="0A091755" w14:textId="492A3EDF" w:rsidR="00473F01" w:rsidRPr="0043040E" w:rsidRDefault="00473F01" w:rsidP="00473F01">
            <w:pPr>
              <w:spacing w:line="276" w:lineRule="auto"/>
              <w:rPr>
                <w:b w:val="0"/>
                <w:bCs w:val="0"/>
              </w:rPr>
            </w:pPr>
            <w:r w:rsidRPr="0043040E">
              <w:rPr>
                <w:b w:val="0"/>
                <w:bCs w:val="0"/>
              </w:rPr>
              <w:t>Portail Région</w:t>
            </w:r>
          </w:p>
        </w:tc>
        <w:tc>
          <w:tcPr>
            <w:tcW w:w="3761" w:type="dxa"/>
            <w:tcMar>
              <w:top w:w="85" w:type="dxa"/>
              <w:bottom w:w="85" w:type="dxa"/>
            </w:tcMar>
            <w:vAlign w:val="center"/>
          </w:tcPr>
          <w:p w14:paraId="19D0C86F" w14:textId="32016F1D" w:rsidR="00473F01" w:rsidRDefault="00000000" w:rsidP="00473F01">
            <w:pPr>
              <w:spacing w:line="276" w:lineRule="auto"/>
              <w:jc w:val="center"/>
              <w:cnfStyle w:val="000000000000" w:firstRow="0" w:lastRow="0" w:firstColumn="0" w:lastColumn="0" w:oddVBand="0" w:evenVBand="0" w:oddHBand="0" w:evenHBand="0" w:firstRowFirstColumn="0" w:firstRowLastColumn="0" w:lastRowFirstColumn="0" w:lastRowLastColumn="0"/>
            </w:pPr>
            <w:hyperlink r:id="rId27" w:history="1">
              <w:r w:rsidR="00473F01" w:rsidRPr="008E7AE4">
                <w:rPr>
                  <w:rStyle w:val="Lienhypertexte"/>
                </w:rPr>
                <w:t>https://www.nouvelle-aquitaine.fr</w:t>
              </w:r>
            </w:hyperlink>
            <w:r w:rsidR="00473F01">
              <w:t xml:space="preserve"> </w:t>
            </w:r>
          </w:p>
        </w:tc>
        <w:tc>
          <w:tcPr>
            <w:tcW w:w="2288" w:type="dxa"/>
            <w:tcMar>
              <w:top w:w="85" w:type="dxa"/>
              <w:bottom w:w="85" w:type="dxa"/>
            </w:tcMar>
            <w:vAlign w:val="center"/>
          </w:tcPr>
          <w:p w14:paraId="79A618C5" w14:textId="448CE93F" w:rsidR="00473F01" w:rsidRDefault="00473F01" w:rsidP="00473F01">
            <w:pPr>
              <w:spacing w:line="276" w:lineRule="auto"/>
              <w:jc w:val="center"/>
              <w:cnfStyle w:val="000000000000" w:firstRow="0" w:lastRow="0" w:firstColumn="0" w:lastColumn="0" w:oddVBand="0" w:evenVBand="0" w:oddHBand="0" w:evenHBand="0" w:firstRowFirstColumn="0" w:firstRowLastColumn="0" w:lastRowFirstColumn="0" w:lastRowLastColumn="0"/>
            </w:pPr>
            <w:r>
              <w:t>2025</w:t>
            </w:r>
          </w:p>
        </w:tc>
        <w:tc>
          <w:tcPr>
            <w:tcW w:w="1798" w:type="dxa"/>
            <w:tcMar>
              <w:top w:w="85" w:type="dxa"/>
              <w:bottom w:w="85" w:type="dxa"/>
            </w:tcMar>
            <w:vAlign w:val="center"/>
          </w:tcPr>
          <w:p w14:paraId="74114496" w14:textId="372A5181" w:rsidR="00473F01" w:rsidRDefault="00473F01" w:rsidP="00473F01">
            <w:pPr>
              <w:spacing w:line="276" w:lineRule="auto"/>
              <w:jc w:val="center"/>
              <w:cnfStyle w:val="000000000000" w:firstRow="0" w:lastRow="0" w:firstColumn="0" w:lastColumn="0" w:oddVBand="0" w:evenVBand="0" w:oddHBand="0" w:evenHBand="0" w:firstRowFirstColumn="0" w:firstRowLastColumn="0" w:lastRowFirstColumn="0" w:lastRowLastColumn="0"/>
            </w:pPr>
            <w:r>
              <w:t>Planifié</w:t>
            </w:r>
          </w:p>
        </w:tc>
      </w:tr>
    </w:tbl>
    <w:p w14:paraId="188D5A88" w14:textId="77777777" w:rsidR="00C73E9B" w:rsidRDefault="00C73E9B" w:rsidP="00910435"/>
    <w:p w14:paraId="7CA6A1F6" w14:textId="4B44F9A6" w:rsidR="00910435" w:rsidRDefault="00C73E9B" w:rsidP="00910435">
      <w:r>
        <w:t>La Région s’est engagée dans la refonte complète du portail Territoires, dont la mise en ligne est prévue en fin de premier semestre 2025. Un audit complet sera réalisé à sa sortie.</w:t>
      </w:r>
    </w:p>
    <w:p w14:paraId="247EF40B" w14:textId="31AE3B04" w:rsidR="00B77618" w:rsidRDefault="00B77618" w:rsidP="00B77618">
      <w:pPr>
        <w:pStyle w:val="Titre2"/>
      </w:pPr>
      <w:bookmarkStart w:id="10" w:name="_Toc188526038"/>
      <w:r>
        <w:t>Principales corrections apportées sur les portails</w:t>
      </w:r>
      <w:bookmarkEnd w:id="10"/>
    </w:p>
    <w:p w14:paraId="020D5AC2" w14:textId="44E9CC6F" w:rsidR="00C73E9B" w:rsidRPr="00B77618" w:rsidRDefault="00B77618" w:rsidP="00B77618">
      <w:r>
        <w:t>Ces corrections s’appliquent aux portails Région, Entreprises, Jeunes et Guide des aides.</w:t>
      </w:r>
      <w:r w:rsidR="00C73E9B">
        <w:t xml:space="preserve"> </w:t>
      </w:r>
    </w:p>
    <w:tbl>
      <w:tblPr>
        <w:tblStyle w:val="Tableausimple1"/>
        <w:tblW w:w="5000" w:type="pct"/>
        <w:jc w:val="center"/>
        <w:tblLayout w:type="fixed"/>
        <w:tblLook w:val="04A0" w:firstRow="1" w:lastRow="0" w:firstColumn="1" w:lastColumn="0" w:noHBand="0" w:noVBand="1"/>
        <w:tblCaption w:val="Principales corrections apportées sur les portails"/>
      </w:tblPr>
      <w:tblGrid>
        <w:gridCol w:w="4957"/>
        <w:gridCol w:w="1984"/>
        <w:gridCol w:w="1843"/>
        <w:gridCol w:w="1672"/>
      </w:tblGrid>
      <w:tr w:rsidR="00084572" w14:paraId="4F9C0E2A" w14:textId="77777777" w:rsidTr="004936BF">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4957" w:type="dxa"/>
            <w:tcMar>
              <w:top w:w="85" w:type="dxa"/>
              <w:bottom w:w="85" w:type="dxa"/>
            </w:tcMar>
            <w:vAlign w:val="center"/>
          </w:tcPr>
          <w:p w14:paraId="35650DF5" w14:textId="494073FD" w:rsidR="00084572" w:rsidRPr="00084572" w:rsidRDefault="00084572" w:rsidP="00060687">
            <w:pPr>
              <w:spacing w:line="276" w:lineRule="auto"/>
              <w:jc w:val="center"/>
            </w:pPr>
            <w:r w:rsidRPr="00084572">
              <w:t>Corrections</w:t>
            </w:r>
          </w:p>
        </w:tc>
        <w:tc>
          <w:tcPr>
            <w:tcW w:w="1984" w:type="dxa"/>
            <w:vAlign w:val="center"/>
          </w:tcPr>
          <w:p w14:paraId="04A8B210" w14:textId="16466A1C" w:rsidR="00084572" w:rsidRPr="00084572" w:rsidRDefault="00084572" w:rsidP="00060687">
            <w:pPr>
              <w:spacing w:line="276" w:lineRule="auto"/>
              <w:jc w:val="center"/>
              <w:cnfStyle w:val="100000000000" w:firstRow="1" w:lastRow="0" w:firstColumn="0" w:lastColumn="0" w:oddVBand="0" w:evenVBand="0" w:oddHBand="0" w:evenHBand="0" w:firstRowFirstColumn="0" w:firstRowLastColumn="0" w:lastRowFirstColumn="0" w:lastRowLastColumn="0"/>
            </w:pPr>
            <w:r>
              <w:t>Portail</w:t>
            </w:r>
          </w:p>
        </w:tc>
        <w:tc>
          <w:tcPr>
            <w:tcW w:w="1843" w:type="dxa"/>
            <w:tcMar>
              <w:top w:w="85" w:type="dxa"/>
              <w:bottom w:w="85" w:type="dxa"/>
            </w:tcMar>
            <w:vAlign w:val="center"/>
          </w:tcPr>
          <w:p w14:paraId="100BE5D4" w14:textId="4A504660" w:rsidR="00084572" w:rsidRPr="00084572" w:rsidRDefault="00084572" w:rsidP="00060687">
            <w:pPr>
              <w:spacing w:line="276" w:lineRule="auto"/>
              <w:jc w:val="center"/>
              <w:cnfStyle w:val="100000000000" w:firstRow="1" w:lastRow="0" w:firstColumn="0" w:lastColumn="0" w:oddVBand="0" w:evenVBand="0" w:oddHBand="0" w:evenHBand="0" w:firstRowFirstColumn="0" w:firstRowLastColumn="0" w:lastRowFirstColumn="0" w:lastRowLastColumn="0"/>
            </w:pPr>
            <w:r w:rsidRPr="00084572">
              <w:t>Mise en œuvre</w:t>
            </w:r>
          </w:p>
        </w:tc>
        <w:tc>
          <w:tcPr>
            <w:tcW w:w="1672" w:type="dxa"/>
            <w:tcMar>
              <w:top w:w="85" w:type="dxa"/>
              <w:bottom w:w="85" w:type="dxa"/>
            </w:tcMar>
            <w:vAlign w:val="center"/>
          </w:tcPr>
          <w:p w14:paraId="337CA393" w14:textId="77777777" w:rsidR="00084572" w:rsidRPr="00084572" w:rsidRDefault="00084572" w:rsidP="00060687">
            <w:pPr>
              <w:spacing w:line="276" w:lineRule="auto"/>
              <w:jc w:val="center"/>
              <w:cnfStyle w:val="100000000000" w:firstRow="1" w:lastRow="0" w:firstColumn="0" w:lastColumn="0" w:oddVBand="0" w:evenVBand="0" w:oddHBand="0" w:evenHBand="0" w:firstRowFirstColumn="0" w:firstRowLastColumn="0" w:lastRowFirstColumn="0" w:lastRowLastColumn="0"/>
            </w:pPr>
            <w:r w:rsidRPr="00084572">
              <w:t>Avancement</w:t>
            </w:r>
          </w:p>
        </w:tc>
      </w:tr>
      <w:tr w:rsidR="00084572" w:rsidRPr="00084572" w14:paraId="1F727F42" w14:textId="77777777" w:rsidTr="00084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7" w:type="dxa"/>
            <w:tcMar>
              <w:top w:w="85" w:type="dxa"/>
              <w:bottom w:w="85" w:type="dxa"/>
            </w:tcMar>
            <w:vAlign w:val="center"/>
          </w:tcPr>
          <w:p w14:paraId="30D83597" w14:textId="5F191D80" w:rsidR="00084572" w:rsidRPr="00084572" w:rsidRDefault="00084572" w:rsidP="00084572">
            <w:pPr>
              <w:spacing w:line="276" w:lineRule="auto"/>
              <w:rPr>
                <w:b w:val="0"/>
              </w:rPr>
            </w:pPr>
            <w:r w:rsidRPr="00084572">
              <w:rPr>
                <w:b w:val="0"/>
              </w:rPr>
              <w:t>Corrections des liens d'évitement (style)</w:t>
            </w:r>
          </w:p>
        </w:tc>
        <w:tc>
          <w:tcPr>
            <w:tcW w:w="1984" w:type="dxa"/>
            <w:vAlign w:val="center"/>
          </w:tcPr>
          <w:p w14:paraId="2CC93AD8" w14:textId="65CCACF4" w:rsidR="00084572" w:rsidRPr="00084572" w:rsidRDefault="00084572" w:rsidP="00084572">
            <w:pPr>
              <w:spacing w:line="276" w:lineRule="auto"/>
              <w:jc w:val="center"/>
              <w:cnfStyle w:val="000000100000" w:firstRow="0" w:lastRow="0" w:firstColumn="0" w:lastColumn="0" w:oddVBand="0" w:evenVBand="0" w:oddHBand="1" w:evenHBand="0" w:firstRowFirstColumn="0" w:firstRowLastColumn="0" w:lastRowFirstColumn="0" w:lastRowLastColumn="0"/>
              <w:rPr>
                <w:bCs/>
              </w:rPr>
            </w:pPr>
            <w:r>
              <w:rPr>
                <w:bCs/>
              </w:rPr>
              <w:t>Guide des aides</w:t>
            </w:r>
          </w:p>
        </w:tc>
        <w:tc>
          <w:tcPr>
            <w:tcW w:w="1843" w:type="dxa"/>
            <w:tcMar>
              <w:top w:w="85" w:type="dxa"/>
              <w:bottom w:w="85" w:type="dxa"/>
            </w:tcMar>
            <w:vAlign w:val="center"/>
          </w:tcPr>
          <w:p w14:paraId="3EAA919B" w14:textId="43B01034" w:rsidR="00084572" w:rsidRPr="00084572" w:rsidRDefault="00084572" w:rsidP="00084572">
            <w:pPr>
              <w:spacing w:line="276" w:lineRule="auto"/>
              <w:jc w:val="center"/>
              <w:cnfStyle w:val="000000100000" w:firstRow="0" w:lastRow="0" w:firstColumn="0" w:lastColumn="0" w:oddVBand="0" w:evenVBand="0" w:oddHBand="1" w:evenHBand="0" w:firstRowFirstColumn="0" w:firstRowLastColumn="0" w:lastRowFirstColumn="0" w:lastRowLastColumn="0"/>
              <w:rPr>
                <w:bCs/>
              </w:rPr>
            </w:pPr>
            <w:r w:rsidRPr="00084572">
              <w:rPr>
                <w:bCs/>
              </w:rPr>
              <w:t>1</w:t>
            </w:r>
            <w:r w:rsidRPr="00084572">
              <w:rPr>
                <w:bCs/>
                <w:vertAlign w:val="superscript"/>
              </w:rPr>
              <w:t>er</w:t>
            </w:r>
            <w:r w:rsidRPr="00084572">
              <w:rPr>
                <w:bCs/>
              </w:rPr>
              <w:t xml:space="preserve"> </w:t>
            </w:r>
            <w:r w:rsidR="00DC6223">
              <w:rPr>
                <w:bCs/>
              </w:rPr>
              <w:t>trimestre</w:t>
            </w:r>
          </w:p>
        </w:tc>
        <w:tc>
          <w:tcPr>
            <w:tcW w:w="1672" w:type="dxa"/>
            <w:tcMar>
              <w:top w:w="85" w:type="dxa"/>
              <w:bottom w:w="85" w:type="dxa"/>
            </w:tcMar>
            <w:vAlign w:val="center"/>
          </w:tcPr>
          <w:p w14:paraId="30A0AF51" w14:textId="3AE10071" w:rsidR="00084572" w:rsidRPr="00084572" w:rsidRDefault="00BC7D1B" w:rsidP="00084572">
            <w:pPr>
              <w:spacing w:line="276" w:lineRule="auto"/>
              <w:jc w:val="center"/>
              <w:cnfStyle w:val="000000100000" w:firstRow="0" w:lastRow="0" w:firstColumn="0" w:lastColumn="0" w:oddVBand="0" w:evenVBand="0" w:oddHBand="1" w:evenHBand="0" w:firstRowFirstColumn="0" w:firstRowLastColumn="0" w:lastRowFirstColumn="0" w:lastRowLastColumn="0"/>
              <w:rPr>
                <w:bCs/>
              </w:rPr>
            </w:pPr>
            <w:r>
              <w:rPr>
                <w:bCs/>
              </w:rPr>
              <w:t>En cours</w:t>
            </w:r>
          </w:p>
        </w:tc>
      </w:tr>
      <w:tr w:rsidR="00BC7D1B" w:rsidRPr="00084572" w14:paraId="3BE82032" w14:textId="77777777" w:rsidTr="00084572">
        <w:trPr>
          <w:jc w:val="center"/>
        </w:trPr>
        <w:tc>
          <w:tcPr>
            <w:cnfStyle w:val="001000000000" w:firstRow="0" w:lastRow="0" w:firstColumn="1" w:lastColumn="0" w:oddVBand="0" w:evenVBand="0" w:oddHBand="0" w:evenHBand="0" w:firstRowFirstColumn="0" w:firstRowLastColumn="0" w:lastRowFirstColumn="0" w:lastRowLastColumn="0"/>
            <w:tcW w:w="4957" w:type="dxa"/>
            <w:tcMar>
              <w:top w:w="85" w:type="dxa"/>
              <w:bottom w:w="85" w:type="dxa"/>
            </w:tcMar>
            <w:vAlign w:val="center"/>
          </w:tcPr>
          <w:p w14:paraId="0688CFBC" w14:textId="665EACBB" w:rsidR="00BC7D1B" w:rsidRPr="00084572" w:rsidRDefault="00BC7D1B" w:rsidP="00BC7D1B">
            <w:pPr>
              <w:spacing w:line="276" w:lineRule="auto"/>
              <w:rPr>
                <w:b w:val="0"/>
              </w:rPr>
            </w:pPr>
            <w:r w:rsidRPr="00084572">
              <w:rPr>
                <w:b w:val="0"/>
              </w:rPr>
              <w:t>Correction du formulaire de recherche du guide des aides</w:t>
            </w:r>
            <w:r>
              <w:rPr>
                <w:b w:val="0"/>
              </w:rPr>
              <w:t xml:space="preserve"> (labels, contrastes, focus, style, aria, piège au clavier, libellés explicites…)</w:t>
            </w:r>
          </w:p>
        </w:tc>
        <w:tc>
          <w:tcPr>
            <w:tcW w:w="1984" w:type="dxa"/>
            <w:vAlign w:val="center"/>
          </w:tcPr>
          <w:p w14:paraId="2EA9C143" w14:textId="60334CB0" w:rsidR="00BC7D1B" w:rsidRPr="00084572" w:rsidRDefault="00BC7D1B" w:rsidP="00BC7D1B">
            <w:pPr>
              <w:spacing w:line="276" w:lineRule="auto"/>
              <w:jc w:val="center"/>
              <w:cnfStyle w:val="000000000000" w:firstRow="0" w:lastRow="0" w:firstColumn="0" w:lastColumn="0" w:oddVBand="0" w:evenVBand="0" w:oddHBand="0" w:evenHBand="0" w:firstRowFirstColumn="0" w:firstRowLastColumn="0" w:lastRowFirstColumn="0" w:lastRowLastColumn="0"/>
              <w:rPr>
                <w:bCs/>
              </w:rPr>
            </w:pPr>
            <w:r>
              <w:rPr>
                <w:bCs/>
              </w:rPr>
              <w:t>Guide des aides</w:t>
            </w:r>
          </w:p>
        </w:tc>
        <w:tc>
          <w:tcPr>
            <w:tcW w:w="1843" w:type="dxa"/>
            <w:tcMar>
              <w:top w:w="85" w:type="dxa"/>
              <w:bottom w:w="85" w:type="dxa"/>
            </w:tcMar>
            <w:vAlign w:val="center"/>
          </w:tcPr>
          <w:p w14:paraId="1F800EE7" w14:textId="2C366D5C" w:rsidR="00BC7D1B" w:rsidRPr="00084572" w:rsidRDefault="00BC7D1B" w:rsidP="00BC7D1B">
            <w:pPr>
              <w:spacing w:line="276" w:lineRule="auto"/>
              <w:jc w:val="center"/>
              <w:cnfStyle w:val="000000000000" w:firstRow="0" w:lastRow="0" w:firstColumn="0" w:lastColumn="0" w:oddVBand="0" w:evenVBand="0" w:oddHBand="0" w:evenHBand="0" w:firstRowFirstColumn="0" w:firstRowLastColumn="0" w:lastRowFirstColumn="0" w:lastRowLastColumn="0"/>
              <w:rPr>
                <w:bCs/>
              </w:rPr>
            </w:pPr>
            <w:r w:rsidRPr="00084572">
              <w:rPr>
                <w:bCs/>
              </w:rPr>
              <w:t>1</w:t>
            </w:r>
            <w:r w:rsidRPr="00084572">
              <w:rPr>
                <w:bCs/>
                <w:vertAlign w:val="superscript"/>
              </w:rPr>
              <w:t>er</w:t>
            </w:r>
            <w:r w:rsidRPr="00084572">
              <w:rPr>
                <w:bCs/>
              </w:rPr>
              <w:t xml:space="preserve"> </w:t>
            </w:r>
            <w:r w:rsidR="00DC6223">
              <w:rPr>
                <w:bCs/>
              </w:rPr>
              <w:t>trimestre</w:t>
            </w:r>
          </w:p>
        </w:tc>
        <w:tc>
          <w:tcPr>
            <w:tcW w:w="1672" w:type="dxa"/>
            <w:tcMar>
              <w:top w:w="85" w:type="dxa"/>
              <w:bottom w:w="85" w:type="dxa"/>
            </w:tcMar>
            <w:vAlign w:val="center"/>
          </w:tcPr>
          <w:p w14:paraId="0EC87974" w14:textId="05E0A001" w:rsidR="00BC7D1B" w:rsidRPr="00084572" w:rsidRDefault="00BC7D1B" w:rsidP="00BC7D1B">
            <w:pPr>
              <w:spacing w:line="276" w:lineRule="auto"/>
              <w:jc w:val="center"/>
              <w:cnfStyle w:val="000000000000" w:firstRow="0" w:lastRow="0" w:firstColumn="0" w:lastColumn="0" w:oddVBand="0" w:evenVBand="0" w:oddHBand="0" w:evenHBand="0" w:firstRowFirstColumn="0" w:firstRowLastColumn="0" w:lastRowFirstColumn="0" w:lastRowLastColumn="0"/>
              <w:rPr>
                <w:bCs/>
              </w:rPr>
            </w:pPr>
            <w:r>
              <w:rPr>
                <w:bCs/>
              </w:rPr>
              <w:t>En cours</w:t>
            </w:r>
          </w:p>
        </w:tc>
      </w:tr>
      <w:tr w:rsidR="00BC7D1B" w:rsidRPr="00F61E3A" w14:paraId="03691656" w14:textId="77777777" w:rsidTr="00084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7" w:type="dxa"/>
            <w:tcMar>
              <w:top w:w="85" w:type="dxa"/>
              <w:bottom w:w="85" w:type="dxa"/>
            </w:tcMar>
            <w:vAlign w:val="center"/>
          </w:tcPr>
          <w:p w14:paraId="5327FBD3" w14:textId="59109495" w:rsidR="00BC7D1B" w:rsidRPr="00084572" w:rsidRDefault="00BC7D1B" w:rsidP="00BC7D1B">
            <w:pPr>
              <w:spacing w:line="276" w:lineRule="auto"/>
              <w:rPr>
                <w:b w:val="0"/>
                <w:bCs w:val="0"/>
              </w:rPr>
            </w:pPr>
            <w:r w:rsidRPr="00084572">
              <w:rPr>
                <w:b w:val="0"/>
                <w:bCs w:val="0"/>
              </w:rPr>
              <w:t>Correction</w:t>
            </w:r>
            <w:r>
              <w:rPr>
                <w:b w:val="0"/>
                <w:bCs w:val="0"/>
              </w:rPr>
              <w:t xml:space="preserve"> de l’affichage des résultats de recherche (nombre de résultats, remplacement des &lt;</w:t>
            </w:r>
            <w:proofErr w:type="spellStart"/>
            <w:r>
              <w:rPr>
                <w:b w:val="0"/>
                <w:bCs w:val="0"/>
              </w:rPr>
              <w:t>span</w:t>
            </w:r>
            <w:proofErr w:type="spellEnd"/>
            <w:r>
              <w:rPr>
                <w:b w:val="0"/>
                <w:bCs w:val="0"/>
              </w:rPr>
              <w:t>&gt;</w:t>
            </w:r>
            <w:r w:rsidR="00A85168">
              <w:rPr>
                <w:b w:val="0"/>
                <w:bCs w:val="0"/>
              </w:rPr>
              <w:t>)</w:t>
            </w:r>
          </w:p>
        </w:tc>
        <w:tc>
          <w:tcPr>
            <w:tcW w:w="1984" w:type="dxa"/>
            <w:vAlign w:val="center"/>
          </w:tcPr>
          <w:p w14:paraId="4E04F341" w14:textId="1417B581" w:rsidR="00BC7D1B" w:rsidRDefault="00BC7D1B" w:rsidP="00BC7D1B">
            <w:pPr>
              <w:spacing w:line="276" w:lineRule="auto"/>
              <w:jc w:val="center"/>
              <w:cnfStyle w:val="000000100000" w:firstRow="0" w:lastRow="0" w:firstColumn="0" w:lastColumn="0" w:oddVBand="0" w:evenVBand="0" w:oddHBand="1" w:evenHBand="0" w:firstRowFirstColumn="0" w:firstRowLastColumn="0" w:lastRowFirstColumn="0" w:lastRowLastColumn="0"/>
            </w:pPr>
            <w:r>
              <w:rPr>
                <w:bCs/>
              </w:rPr>
              <w:t>Guide des aides</w:t>
            </w:r>
          </w:p>
        </w:tc>
        <w:tc>
          <w:tcPr>
            <w:tcW w:w="1843" w:type="dxa"/>
            <w:tcMar>
              <w:top w:w="85" w:type="dxa"/>
              <w:bottom w:w="85" w:type="dxa"/>
            </w:tcMar>
            <w:vAlign w:val="center"/>
          </w:tcPr>
          <w:p w14:paraId="28151B16" w14:textId="5DCC9F3B" w:rsidR="00BC7D1B" w:rsidRDefault="00BC7D1B" w:rsidP="00BC7D1B">
            <w:pPr>
              <w:spacing w:line="276" w:lineRule="auto"/>
              <w:jc w:val="center"/>
              <w:cnfStyle w:val="000000100000" w:firstRow="0" w:lastRow="0" w:firstColumn="0" w:lastColumn="0" w:oddVBand="0" w:evenVBand="0" w:oddHBand="1" w:evenHBand="0" w:firstRowFirstColumn="0" w:firstRowLastColumn="0" w:lastRowFirstColumn="0" w:lastRowLastColumn="0"/>
            </w:pPr>
            <w:r>
              <w:t>1</w:t>
            </w:r>
            <w:r w:rsidRPr="00072A5D">
              <w:rPr>
                <w:vertAlign w:val="superscript"/>
              </w:rPr>
              <w:t>er</w:t>
            </w:r>
            <w:r>
              <w:t xml:space="preserve"> </w:t>
            </w:r>
            <w:r w:rsidR="00DC6223">
              <w:rPr>
                <w:bCs/>
              </w:rPr>
              <w:t>trimestre</w:t>
            </w:r>
          </w:p>
        </w:tc>
        <w:tc>
          <w:tcPr>
            <w:tcW w:w="1672" w:type="dxa"/>
            <w:tcMar>
              <w:top w:w="85" w:type="dxa"/>
              <w:bottom w:w="85" w:type="dxa"/>
            </w:tcMar>
            <w:vAlign w:val="center"/>
          </w:tcPr>
          <w:p w14:paraId="4CBCD5F6" w14:textId="198C6831" w:rsidR="00BC7D1B" w:rsidRPr="00F61E3A" w:rsidRDefault="00BC7D1B" w:rsidP="00BC7D1B">
            <w:pPr>
              <w:spacing w:line="276" w:lineRule="auto"/>
              <w:jc w:val="center"/>
              <w:cnfStyle w:val="000000100000" w:firstRow="0" w:lastRow="0" w:firstColumn="0" w:lastColumn="0" w:oddVBand="0" w:evenVBand="0" w:oddHBand="1" w:evenHBand="0" w:firstRowFirstColumn="0" w:firstRowLastColumn="0" w:lastRowFirstColumn="0" w:lastRowLastColumn="0"/>
            </w:pPr>
            <w:r>
              <w:rPr>
                <w:bCs/>
              </w:rPr>
              <w:t>En cours</w:t>
            </w:r>
          </w:p>
        </w:tc>
      </w:tr>
      <w:tr w:rsidR="00BC7D1B" w:rsidRPr="00F61E3A" w14:paraId="0A7AA149" w14:textId="77777777" w:rsidTr="00084572">
        <w:trPr>
          <w:jc w:val="center"/>
        </w:trPr>
        <w:tc>
          <w:tcPr>
            <w:cnfStyle w:val="001000000000" w:firstRow="0" w:lastRow="0" w:firstColumn="1" w:lastColumn="0" w:oddVBand="0" w:evenVBand="0" w:oddHBand="0" w:evenHBand="0" w:firstRowFirstColumn="0" w:firstRowLastColumn="0" w:lastRowFirstColumn="0" w:lastRowLastColumn="0"/>
            <w:tcW w:w="4957" w:type="dxa"/>
            <w:tcMar>
              <w:top w:w="85" w:type="dxa"/>
              <w:bottom w:w="85" w:type="dxa"/>
            </w:tcMar>
            <w:vAlign w:val="center"/>
          </w:tcPr>
          <w:p w14:paraId="718A9E28" w14:textId="5C2666D3" w:rsidR="00BC7D1B" w:rsidRPr="00084572" w:rsidRDefault="00BC7D1B" w:rsidP="00BC7D1B">
            <w:pPr>
              <w:spacing w:line="276" w:lineRule="auto"/>
              <w:rPr>
                <w:b w:val="0"/>
                <w:bCs w:val="0"/>
              </w:rPr>
            </w:pPr>
            <w:r w:rsidRPr="00084572">
              <w:rPr>
                <w:b w:val="0"/>
                <w:bCs w:val="0"/>
              </w:rPr>
              <w:t>Co</w:t>
            </w:r>
            <w:r>
              <w:rPr>
                <w:b w:val="0"/>
                <w:bCs w:val="0"/>
              </w:rPr>
              <w:t>r</w:t>
            </w:r>
            <w:r w:rsidRPr="00084572">
              <w:rPr>
                <w:b w:val="0"/>
                <w:bCs w:val="0"/>
              </w:rPr>
              <w:t>rection</w:t>
            </w:r>
            <w:r>
              <w:rPr>
                <w:b w:val="0"/>
                <w:bCs w:val="0"/>
              </w:rPr>
              <w:t xml:space="preserve"> des erreurs identifiées par le validateur W3C (critère 8.2)</w:t>
            </w:r>
          </w:p>
        </w:tc>
        <w:tc>
          <w:tcPr>
            <w:tcW w:w="1984" w:type="dxa"/>
            <w:vAlign w:val="center"/>
          </w:tcPr>
          <w:p w14:paraId="025781B5" w14:textId="5F01681A" w:rsidR="00BC7D1B" w:rsidRDefault="00BC7D1B" w:rsidP="00BC7D1B">
            <w:pPr>
              <w:spacing w:line="276" w:lineRule="auto"/>
              <w:jc w:val="center"/>
              <w:cnfStyle w:val="000000000000" w:firstRow="0" w:lastRow="0" w:firstColumn="0" w:lastColumn="0" w:oddVBand="0" w:evenVBand="0" w:oddHBand="0" w:evenHBand="0" w:firstRowFirstColumn="0" w:firstRowLastColumn="0" w:lastRowFirstColumn="0" w:lastRowLastColumn="0"/>
            </w:pPr>
            <w:r>
              <w:t>Tous</w:t>
            </w:r>
          </w:p>
        </w:tc>
        <w:tc>
          <w:tcPr>
            <w:tcW w:w="1843" w:type="dxa"/>
            <w:tcMar>
              <w:top w:w="85" w:type="dxa"/>
              <w:bottom w:w="85" w:type="dxa"/>
            </w:tcMar>
            <w:vAlign w:val="center"/>
          </w:tcPr>
          <w:p w14:paraId="1F5F4792" w14:textId="722EE144" w:rsidR="00BC7D1B" w:rsidRDefault="00BC7D1B" w:rsidP="00BC7D1B">
            <w:pPr>
              <w:spacing w:line="276" w:lineRule="auto"/>
              <w:jc w:val="center"/>
              <w:cnfStyle w:val="000000000000" w:firstRow="0" w:lastRow="0" w:firstColumn="0" w:lastColumn="0" w:oddVBand="0" w:evenVBand="0" w:oddHBand="0" w:evenHBand="0" w:firstRowFirstColumn="0" w:firstRowLastColumn="0" w:lastRowFirstColumn="0" w:lastRowLastColumn="0"/>
            </w:pPr>
            <w:r>
              <w:t>1</w:t>
            </w:r>
            <w:r w:rsidRPr="00072A5D">
              <w:rPr>
                <w:vertAlign w:val="superscript"/>
              </w:rPr>
              <w:t>er</w:t>
            </w:r>
            <w:r>
              <w:t xml:space="preserve"> </w:t>
            </w:r>
            <w:r w:rsidR="00DC6223">
              <w:rPr>
                <w:bCs/>
              </w:rPr>
              <w:t>trimestre</w:t>
            </w:r>
          </w:p>
        </w:tc>
        <w:tc>
          <w:tcPr>
            <w:tcW w:w="1672" w:type="dxa"/>
            <w:tcMar>
              <w:top w:w="85" w:type="dxa"/>
              <w:bottom w:w="85" w:type="dxa"/>
            </w:tcMar>
            <w:vAlign w:val="center"/>
          </w:tcPr>
          <w:p w14:paraId="25495CD2" w14:textId="1E7C11D3" w:rsidR="00BC7D1B" w:rsidRPr="00F61E3A" w:rsidRDefault="00BC7D1B" w:rsidP="00BC7D1B">
            <w:pPr>
              <w:spacing w:line="276" w:lineRule="auto"/>
              <w:jc w:val="center"/>
              <w:cnfStyle w:val="000000000000" w:firstRow="0" w:lastRow="0" w:firstColumn="0" w:lastColumn="0" w:oddVBand="0" w:evenVBand="0" w:oddHBand="0" w:evenHBand="0" w:firstRowFirstColumn="0" w:firstRowLastColumn="0" w:lastRowFirstColumn="0" w:lastRowLastColumn="0"/>
            </w:pPr>
            <w:r>
              <w:rPr>
                <w:bCs/>
              </w:rPr>
              <w:t>En cours</w:t>
            </w:r>
          </w:p>
        </w:tc>
      </w:tr>
      <w:tr w:rsidR="00BC7D1B" w:rsidRPr="00F61E3A" w14:paraId="265CF8E7" w14:textId="77777777" w:rsidTr="00084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7" w:type="dxa"/>
            <w:tcMar>
              <w:top w:w="85" w:type="dxa"/>
              <w:bottom w:w="85" w:type="dxa"/>
            </w:tcMar>
            <w:vAlign w:val="center"/>
          </w:tcPr>
          <w:p w14:paraId="35EC6218" w14:textId="73E3BBF2" w:rsidR="00BC7D1B" w:rsidRPr="00084572" w:rsidRDefault="00BC7D1B" w:rsidP="00BC7D1B">
            <w:pPr>
              <w:spacing w:line="276" w:lineRule="auto"/>
              <w:rPr>
                <w:b w:val="0"/>
                <w:bCs w:val="0"/>
              </w:rPr>
            </w:pPr>
            <w:r>
              <w:rPr>
                <w:b w:val="0"/>
                <w:bCs w:val="0"/>
              </w:rPr>
              <w:t>Correction des</w:t>
            </w:r>
            <w:r w:rsidR="00AD244A">
              <w:rPr>
                <w:b w:val="0"/>
                <w:bCs w:val="0"/>
              </w:rPr>
              <w:t xml:space="preserve"> </w:t>
            </w:r>
            <w:r w:rsidRPr="00BC7D1B">
              <w:rPr>
                <w:b w:val="0"/>
                <w:bCs w:val="0"/>
              </w:rPr>
              <w:t xml:space="preserve">balises servant à la présentation de l’information </w:t>
            </w:r>
            <w:r>
              <w:rPr>
                <w:b w:val="0"/>
                <w:bCs w:val="0"/>
              </w:rPr>
              <w:t>qui sont</w:t>
            </w:r>
            <w:r w:rsidRPr="00BC7D1B">
              <w:rPr>
                <w:b w:val="0"/>
                <w:bCs w:val="0"/>
              </w:rPr>
              <w:t xml:space="preserve"> présentes dans le code source généré des pages</w:t>
            </w:r>
            <w:r w:rsidR="006D5230">
              <w:rPr>
                <w:b w:val="0"/>
                <w:bCs w:val="0"/>
              </w:rPr>
              <w:t xml:space="preserve"> (critère 8.9)</w:t>
            </w:r>
          </w:p>
        </w:tc>
        <w:tc>
          <w:tcPr>
            <w:tcW w:w="1984" w:type="dxa"/>
            <w:vAlign w:val="center"/>
          </w:tcPr>
          <w:p w14:paraId="487C14E0" w14:textId="67653F2C" w:rsidR="00BC7D1B" w:rsidRDefault="00BC7D1B" w:rsidP="00BC7D1B">
            <w:pPr>
              <w:spacing w:line="276" w:lineRule="auto"/>
              <w:jc w:val="center"/>
              <w:cnfStyle w:val="000000100000" w:firstRow="0" w:lastRow="0" w:firstColumn="0" w:lastColumn="0" w:oddVBand="0" w:evenVBand="0" w:oddHBand="1" w:evenHBand="0" w:firstRowFirstColumn="0" w:firstRowLastColumn="0" w:lastRowFirstColumn="0" w:lastRowLastColumn="0"/>
            </w:pPr>
            <w:r>
              <w:t>Tous</w:t>
            </w:r>
          </w:p>
        </w:tc>
        <w:tc>
          <w:tcPr>
            <w:tcW w:w="1843" w:type="dxa"/>
            <w:tcMar>
              <w:top w:w="85" w:type="dxa"/>
              <w:bottom w:w="85" w:type="dxa"/>
            </w:tcMar>
            <w:vAlign w:val="center"/>
          </w:tcPr>
          <w:p w14:paraId="5B39AD44" w14:textId="11CE72FE" w:rsidR="00BC7D1B" w:rsidRDefault="00BC7D1B" w:rsidP="00BC7D1B">
            <w:pPr>
              <w:spacing w:line="276" w:lineRule="auto"/>
              <w:jc w:val="center"/>
              <w:cnfStyle w:val="000000100000" w:firstRow="0" w:lastRow="0" w:firstColumn="0" w:lastColumn="0" w:oddVBand="0" w:evenVBand="0" w:oddHBand="1" w:evenHBand="0" w:firstRowFirstColumn="0" w:firstRowLastColumn="0" w:lastRowFirstColumn="0" w:lastRowLastColumn="0"/>
            </w:pPr>
            <w:r>
              <w:t>1</w:t>
            </w:r>
            <w:r w:rsidRPr="00072A5D">
              <w:rPr>
                <w:vertAlign w:val="superscript"/>
              </w:rPr>
              <w:t>er</w:t>
            </w:r>
            <w:r>
              <w:t xml:space="preserve"> </w:t>
            </w:r>
            <w:r w:rsidR="00DC6223">
              <w:rPr>
                <w:bCs/>
              </w:rPr>
              <w:t>trimestre</w:t>
            </w:r>
          </w:p>
        </w:tc>
        <w:tc>
          <w:tcPr>
            <w:tcW w:w="1672" w:type="dxa"/>
            <w:tcMar>
              <w:top w:w="85" w:type="dxa"/>
              <w:bottom w:w="85" w:type="dxa"/>
            </w:tcMar>
            <w:vAlign w:val="center"/>
          </w:tcPr>
          <w:p w14:paraId="4EB8E604" w14:textId="3F1A7625" w:rsidR="00BC7D1B" w:rsidRDefault="00BC7D1B" w:rsidP="00BC7D1B">
            <w:pPr>
              <w:spacing w:line="276" w:lineRule="auto"/>
              <w:jc w:val="center"/>
              <w:cnfStyle w:val="000000100000" w:firstRow="0" w:lastRow="0" w:firstColumn="0" w:lastColumn="0" w:oddVBand="0" w:evenVBand="0" w:oddHBand="1" w:evenHBand="0" w:firstRowFirstColumn="0" w:firstRowLastColumn="0" w:lastRowFirstColumn="0" w:lastRowLastColumn="0"/>
            </w:pPr>
            <w:r>
              <w:rPr>
                <w:bCs/>
              </w:rPr>
              <w:t>En cours</w:t>
            </w:r>
          </w:p>
        </w:tc>
      </w:tr>
      <w:tr w:rsidR="00AD244A" w:rsidRPr="00F61E3A" w14:paraId="0145CC2F" w14:textId="77777777" w:rsidTr="00084572">
        <w:trPr>
          <w:jc w:val="center"/>
        </w:trPr>
        <w:tc>
          <w:tcPr>
            <w:cnfStyle w:val="001000000000" w:firstRow="0" w:lastRow="0" w:firstColumn="1" w:lastColumn="0" w:oddVBand="0" w:evenVBand="0" w:oddHBand="0" w:evenHBand="0" w:firstRowFirstColumn="0" w:firstRowLastColumn="0" w:lastRowFirstColumn="0" w:lastRowLastColumn="0"/>
            <w:tcW w:w="4957" w:type="dxa"/>
            <w:tcMar>
              <w:top w:w="85" w:type="dxa"/>
              <w:bottom w:w="85" w:type="dxa"/>
            </w:tcMar>
            <w:vAlign w:val="center"/>
          </w:tcPr>
          <w:p w14:paraId="77B4097F" w14:textId="02AE3644" w:rsidR="00AD244A" w:rsidRDefault="00AD244A" w:rsidP="00AD244A">
            <w:pPr>
              <w:spacing w:line="276" w:lineRule="auto"/>
              <w:rPr>
                <w:b w:val="0"/>
                <w:bCs w:val="0"/>
              </w:rPr>
            </w:pPr>
            <w:r>
              <w:rPr>
                <w:b w:val="0"/>
                <w:bCs w:val="0"/>
              </w:rPr>
              <w:t xml:space="preserve">Correction des </w:t>
            </w:r>
            <w:r w:rsidRPr="00AD244A">
              <w:rPr>
                <w:b w:val="0"/>
                <w:bCs w:val="0"/>
              </w:rPr>
              <w:t>déclarations CSS de couleurs de fond d’élément et de police</w:t>
            </w:r>
            <w:r>
              <w:rPr>
                <w:b w:val="0"/>
                <w:bCs w:val="0"/>
              </w:rPr>
              <w:t xml:space="preserve"> (</w:t>
            </w:r>
            <w:r w:rsidR="006D5230">
              <w:rPr>
                <w:b w:val="0"/>
                <w:bCs w:val="0"/>
              </w:rPr>
              <w:t xml:space="preserve">critère </w:t>
            </w:r>
            <w:r>
              <w:rPr>
                <w:b w:val="0"/>
                <w:bCs w:val="0"/>
              </w:rPr>
              <w:t>10.5)</w:t>
            </w:r>
          </w:p>
        </w:tc>
        <w:tc>
          <w:tcPr>
            <w:tcW w:w="1984" w:type="dxa"/>
            <w:vAlign w:val="center"/>
          </w:tcPr>
          <w:p w14:paraId="50DD4F83" w14:textId="3177D5C4" w:rsidR="00AD244A" w:rsidRDefault="00AD244A" w:rsidP="00AD244A">
            <w:pPr>
              <w:spacing w:line="276" w:lineRule="auto"/>
              <w:jc w:val="center"/>
              <w:cnfStyle w:val="000000000000" w:firstRow="0" w:lastRow="0" w:firstColumn="0" w:lastColumn="0" w:oddVBand="0" w:evenVBand="0" w:oddHBand="0" w:evenHBand="0" w:firstRowFirstColumn="0" w:firstRowLastColumn="0" w:lastRowFirstColumn="0" w:lastRowLastColumn="0"/>
            </w:pPr>
            <w:r>
              <w:t>Tous</w:t>
            </w:r>
          </w:p>
        </w:tc>
        <w:tc>
          <w:tcPr>
            <w:tcW w:w="1843" w:type="dxa"/>
            <w:tcMar>
              <w:top w:w="85" w:type="dxa"/>
              <w:bottom w:w="85" w:type="dxa"/>
            </w:tcMar>
            <w:vAlign w:val="center"/>
          </w:tcPr>
          <w:p w14:paraId="55403087" w14:textId="6F5D48FD" w:rsidR="00AD244A" w:rsidRDefault="00AD244A" w:rsidP="00AD244A">
            <w:pPr>
              <w:spacing w:line="276" w:lineRule="auto"/>
              <w:jc w:val="center"/>
              <w:cnfStyle w:val="000000000000" w:firstRow="0" w:lastRow="0" w:firstColumn="0" w:lastColumn="0" w:oddVBand="0" w:evenVBand="0" w:oddHBand="0" w:evenHBand="0" w:firstRowFirstColumn="0" w:firstRowLastColumn="0" w:lastRowFirstColumn="0" w:lastRowLastColumn="0"/>
            </w:pPr>
            <w:r>
              <w:t>1</w:t>
            </w:r>
            <w:r w:rsidRPr="00072A5D">
              <w:rPr>
                <w:vertAlign w:val="superscript"/>
              </w:rPr>
              <w:t>er</w:t>
            </w:r>
            <w:r>
              <w:t xml:space="preserve"> </w:t>
            </w:r>
            <w:r w:rsidR="00DC6223">
              <w:rPr>
                <w:bCs/>
              </w:rPr>
              <w:t>trimestre</w:t>
            </w:r>
          </w:p>
        </w:tc>
        <w:tc>
          <w:tcPr>
            <w:tcW w:w="1672" w:type="dxa"/>
            <w:tcMar>
              <w:top w:w="85" w:type="dxa"/>
              <w:bottom w:w="85" w:type="dxa"/>
            </w:tcMar>
            <w:vAlign w:val="center"/>
          </w:tcPr>
          <w:p w14:paraId="1A928004" w14:textId="75ABA6C3" w:rsidR="00AD244A" w:rsidRDefault="00AD244A" w:rsidP="00AD244A">
            <w:pPr>
              <w:spacing w:line="276" w:lineRule="auto"/>
              <w:jc w:val="center"/>
              <w:cnfStyle w:val="000000000000" w:firstRow="0" w:lastRow="0" w:firstColumn="0" w:lastColumn="0" w:oddVBand="0" w:evenVBand="0" w:oddHBand="0" w:evenHBand="0" w:firstRowFirstColumn="0" w:firstRowLastColumn="0" w:lastRowFirstColumn="0" w:lastRowLastColumn="0"/>
              <w:rPr>
                <w:bCs/>
              </w:rPr>
            </w:pPr>
            <w:r>
              <w:rPr>
                <w:bCs/>
              </w:rPr>
              <w:t>En cours</w:t>
            </w:r>
          </w:p>
        </w:tc>
      </w:tr>
      <w:tr w:rsidR="00AD244A" w:rsidRPr="00F61E3A" w14:paraId="20491B08" w14:textId="77777777" w:rsidTr="00084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7" w:type="dxa"/>
            <w:tcMar>
              <w:top w:w="85" w:type="dxa"/>
              <w:bottom w:w="85" w:type="dxa"/>
            </w:tcMar>
            <w:vAlign w:val="center"/>
          </w:tcPr>
          <w:p w14:paraId="2B984D91" w14:textId="70649236" w:rsidR="00AD244A" w:rsidRDefault="00AD244A" w:rsidP="00AD244A">
            <w:pPr>
              <w:spacing w:line="276" w:lineRule="auto"/>
              <w:rPr>
                <w:b w:val="0"/>
                <w:bCs w:val="0"/>
              </w:rPr>
            </w:pPr>
            <w:r>
              <w:rPr>
                <w:b w:val="0"/>
                <w:bCs w:val="0"/>
              </w:rPr>
              <w:t>Correction des prises de focus (</w:t>
            </w:r>
            <w:r w:rsidR="006D5230">
              <w:rPr>
                <w:b w:val="0"/>
                <w:bCs w:val="0"/>
              </w:rPr>
              <w:t xml:space="preserve">critère </w:t>
            </w:r>
            <w:r>
              <w:rPr>
                <w:b w:val="0"/>
                <w:bCs w:val="0"/>
              </w:rPr>
              <w:t>10.7)</w:t>
            </w:r>
          </w:p>
        </w:tc>
        <w:tc>
          <w:tcPr>
            <w:tcW w:w="1984" w:type="dxa"/>
            <w:vAlign w:val="center"/>
          </w:tcPr>
          <w:p w14:paraId="0CE46E6C" w14:textId="2D869A0B" w:rsidR="00AD244A" w:rsidRDefault="00AD244A" w:rsidP="00AD244A">
            <w:pPr>
              <w:spacing w:line="276" w:lineRule="auto"/>
              <w:jc w:val="center"/>
              <w:cnfStyle w:val="000000100000" w:firstRow="0" w:lastRow="0" w:firstColumn="0" w:lastColumn="0" w:oddVBand="0" w:evenVBand="0" w:oddHBand="1" w:evenHBand="0" w:firstRowFirstColumn="0" w:firstRowLastColumn="0" w:lastRowFirstColumn="0" w:lastRowLastColumn="0"/>
            </w:pPr>
            <w:r>
              <w:t>Tous</w:t>
            </w:r>
          </w:p>
        </w:tc>
        <w:tc>
          <w:tcPr>
            <w:tcW w:w="1843" w:type="dxa"/>
            <w:tcMar>
              <w:top w:w="85" w:type="dxa"/>
              <w:bottom w:w="85" w:type="dxa"/>
            </w:tcMar>
            <w:vAlign w:val="center"/>
          </w:tcPr>
          <w:p w14:paraId="326CE84C" w14:textId="72AB0B88" w:rsidR="00AD244A" w:rsidRDefault="00AD244A" w:rsidP="00AD244A">
            <w:pPr>
              <w:spacing w:line="276" w:lineRule="auto"/>
              <w:jc w:val="center"/>
              <w:cnfStyle w:val="000000100000" w:firstRow="0" w:lastRow="0" w:firstColumn="0" w:lastColumn="0" w:oddVBand="0" w:evenVBand="0" w:oddHBand="1" w:evenHBand="0" w:firstRowFirstColumn="0" w:firstRowLastColumn="0" w:lastRowFirstColumn="0" w:lastRowLastColumn="0"/>
            </w:pPr>
            <w:r>
              <w:t>1</w:t>
            </w:r>
            <w:r w:rsidRPr="00072A5D">
              <w:rPr>
                <w:vertAlign w:val="superscript"/>
              </w:rPr>
              <w:t>er</w:t>
            </w:r>
            <w:r>
              <w:t xml:space="preserve"> </w:t>
            </w:r>
            <w:r w:rsidR="00DC6223">
              <w:rPr>
                <w:bCs/>
              </w:rPr>
              <w:t>trimestre</w:t>
            </w:r>
          </w:p>
        </w:tc>
        <w:tc>
          <w:tcPr>
            <w:tcW w:w="1672" w:type="dxa"/>
            <w:tcMar>
              <w:top w:w="85" w:type="dxa"/>
              <w:bottom w:w="85" w:type="dxa"/>
            </w:tcMar>
            <w:vAlign w:val="center"/>
          </w:tcPr>
          <w:p w14:paraId="171874E4" w14:textId="16C39D6C" w:rsidR="00AD244A" w:rsidRDefault="00AD244A" w:rsidP="00AD244A">
            <w:pPr>
              <w:spacing w:line="276" w:lineRule="auto"/>
              <w:jc w:val="center"/>
              <w:cnfStyle w:val="000000100000" w:firstRow="0" w:lastRow="0" w:firstColumn="0" w:lastColumn="0" w:oddVBand="0" w:evenVBand="0" w:oddHBand="1" w:evenHBand="0" w:firstRowFirstColumn="0" w:firstRowLastColumn="0" w:lastRowFirstColumn="0" w:lastRowLastColumn="0"/>
              <w:rPr>
                <w:bCs/>
              </w:rPr>
            </w:pPr>
            <w:r>
              <w:rPr>
                <w:bCs/>
              </w:rPr>
              <w:t>En cours</w:t>
            </w:r>
          </w:p>
        </w:tc>
      </w:tr>
      <w:tr w:rsidR="00AD244A" w:rsidRPr="00F61E3A" w14:paraId="0C75FF59" w14:textId="77777777" w:rsidTr="00084572">
        <w:trPr>
          <w:jc w:val="center"/>
        </w:trPr>
        <w:tc>
          <w:tcPr>
            <w:cnfStyle w:val="001000000000" w:firstRow="0" w:lastRow="0" w:firstColumn="1" w:lastColumn="0" w:oddVBand="0" w:evenVBand="0" w:oddHBand="0" w:evenHBand="0" w:firstRowFirstColumn="0" w:firstRowLastColumn="0" w:lastRowFirstColumn="0" w:lastRowLastColumn="0"/>
            <w:tcW w:w="4957" w:type="dxa"/>
            <w:tcMar>
              <w:top w:w="85" w:type="dxa"/>
              <w:bottom w:w="85" w:type="dxa"/>
            </w:tcMar>
            <w:vAlign w:val="center"/>
          </w:tcPr>
          <w:p w14:paraId="7FA4D064" w14:textId="0A37F85D" w:rsidR="00AD244A" w:rsidRDefault="00AD244A" w:rsidP="00AD244A">
            <w:pPr>
              <w:spacing w:line="276" w:lineRule="auto"/>
              <w:rPr>
                <w:b w:val="0"/>
                <w:bCs w:val="0"/>
              </w:rPr>
            </w:pPr>
            <w:r w:rsidRPr="00AD244A">
              <w:rPr>
                <w:b w:val="0"/>
                <w:bCs w:val="0"/>
              </w:rPr>
              <w:t>Remplace</w:t>
            </w:r>
            <w:r>
              <w:rPr>
                <w:b w:val="0"/>
                <w:bCs w:val="0"/>
              </w:rPr>
              <w:t>ment des</w:t>
            </w:r>
            <w:r w:rsidRPr="00AD244A">
              <w:rPr>
                <w:b w:val="0"/>
                <w:bCs w:val="0"/>
              </w:rPr>
              <w:t xml:space="preserve"> </w:t>
            </w:r>
            <w:proofErr w:type="spellStart"/>
            <w:r w:rsidRPr="00AD244A">
              <w:rPr>
                <w:b w:val="0"/>
                <w:bCs w:val="0"/>
                <w:i/>
                <w:iCs/>
              </w:rPr>
              <w:t>TinySlider</w:t>
            </w:r>
            <w:proofErr w:type="spellEnd"/>
            <w:r w:rsidRPr="00AD244A">
              <w:rPr>
                <w:b w:val="0"/>
                <w:bCs w:val="0"/>
              </w:rPr>
              <w:t xml:space="preserve"> par </w:t>
            </w:r>
            <w:proofErr w:type="spellStart"/>
            <w:r w:rsidRPr="00AD244A">
              <w:rPr>
                <w:b w:val="0"/>
                <w:bCs w:val="0"/>
                <w:i/>
                <w:iCs/>
              </w:rPr>
              <w:t>SplideJs</w:t>
            </w:r>
            <w:proofErr w:type="spellEnd"/>
          </w:p>
        </w:tc>
        <w:tc>
          <w:tcPr>
            <w:tcW w:w="1984" w:type="dxa"/>
            <w:vAlign w:val="center"/>
          </w:tcPr>
          <w:p w14:paraId="70DB7CB8" w14:textId="5011A725" w:rsidR="00AD244A" w:rsidRDefault="00AD244A" w:rsidP="00AD244A">
            <w:pPr>
              <w:spacing w:line="276" w:lineRule="auto"/>
              <w:jc w:val="center"/>
              <w:cnfStyle w:val="000000000000" w:firstRow="0" w:lastRow="0" w:firstColumn="0" w:lastColumn="0" w:oddVBand="0" w:evenVBand="0" w:oddHBand="0" w:evenHBand="0" w:firstRowFirstColumn="0" w:firstRowLastColumn="0" w:lastRowFirstColumn="0" w:lastRowLastColumn="0"/>
            </w:pPr>
            <w:r>
              <w:t>Tous</w:t>
            </w:r>
          </w:p>
        </w:tc>
        <w:tc>
          <w:tcPr>
            <w:tcW w:w="1843" w:type="dxa"/>
            <w:tcMar>
              <w:top w:w="85" w:type="dxa"/>
              <w:bottom w:w="85" w:type="dxa"/>
            </w:tcMar>
            <w:vAlign w:val="center"/>
          </w:tcPr>
          <w:p w14:paraId="2F4C8A5E" w14:textId="7ADE3F87" w:rsidR="00AD244A" w:rsidRDefault="00AD244A" w:rsidP="00AD244A">
            <w:pPr>
              <w:spacing w:line="276" w:lineRule="auto"/>
              <w:jc w:val="center"/>
              <w:cnfStyle w:val="000000000000" w:firstRow="0" w:lastRow="0" w:firstColumn="0" w:lastColumn="0" w:oddVBand="0" w:evenVBand="0" w:oddHBand="0" w:evenHBand="0" w:firstRowFirstColumn="0" w:firstRowLastColumn="0" w:lastRowFirstColumn="0" w:lastRowLastColumn="0"/>
            </w:pPr>
            <w:r>
              <w:t>1</w:t>
            </w:r>
            <w:r w:rsidRPr="00072A5D">
              <w:rPr>
                <w:vertAlign w:val="superscript"/>
              </w:rPr>
              <w:t>er</w:t>
            </w:r>
            <w:r>
              <w:t xml:space="preserve"> </w:t>
            </w:r>
            <w:r w:rsidR="00DC6223">
              <w:rPr>
                <w:bCs/>
              </w:rPr>
              <w:t>trimestre</w:t>
            </w:r>
          </w:p>
        </w:tc>
        <w:tc>
          <w:tcPr>
            <w:tcW w:w="1672" w:type="dxa"/>
            <w:tcMar>
              <w:top w:w="85" w:type="dxa"/>
              <w:bottom w:w="85" w:type="dxa"/>
            </w:tcMar>
            <w:vAlign w:val="center"/>
          </w:tcPr>
          <w:p w14:paraId="266504CD" w14:textId="2B1689E4" w:rsidR="00AD244A" w:rsidRDefault="00AD244A" w:rsidP="00AD244A">
            <w:pPr>
              <w:spacing w:line="276" w:lineRule="auto"/>
              <w:jc w:val="center"/>
              <w:cnfStyle w:val="000000000000" w:firstRow="0" w:lastRow="0" w:firstColumn="0" w:lastColumn="0" w:oddVBand="0" w:evenVBand="0" w:oddHBand="0" w:evenHBand="0" w:firstRowFirstColumn="0" w:firstRowLastColumn="0" w:lastRowFirstColumn="0" w:lastRowLastColumn="0"/>
              <w:rPr>
                <w:bCs/>
              </w:rPr>
            </w:pPr>
            <w:r>
              <w:rPr>
                <w:bCs/>
              </w:rPr>
              <w:t>En cours</w:t>
            </w:r>
          </w:p>
        </w:tc>
      </w:tr>
      <w:tr w:rsidR="006B2B0C" w:rsidRPr="00F61E3A" w14:paraId="508A58C9" w14:textId="77777777" w:rsidTr="00084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7" w:type="dxa"/>
            <w:tcMar>
              <w:top w:w="85" w:type="dxa"/>
              <w:bottom w:w="85" w:type="dxa"/>
            </w:tcMar>
            <w:vAlign w:val="center"/>
          </w:tcPr>
          <w:p w14:paraId="04281564" w14:textId="134935A6" w:rsidR="006B2B0C" w:rsidRPr="004558A5" w:rsidRDefault="006B2B0C" w:rsidP="006B2B0C">
            <w:pPr>
              <w:spacing w:line="276" w:lineRule="auto"/>
              <w:rPr>
                <w:b w:val="0"/>
                <w:bCs w:val="0"/>
              </w:rPr>
            </w:pPr>
            <w:r w:rsidRPr="004558A5">
              <w:rPr>
                <w:b w:val="0"/>
                <w:bCs w:val="0"/>
              </w:rPr>
              <w:t>Contrôle automatisé des erreurs 404</w:t>
            </w:r>
            <w:r w:rsidR="00177088">
              <w:rPr>
                <w:b w:val="0"/>
                <w:bCs w:val="0"/>
              </w:rPr>
              <w:t xml:space="preserve"> (</w:t>
            </w:r>
            <w:proofErr w:type="spellStart"/>
            <w:r w:rsidR="00177088" w:rsidRPr="00177088">
              <w:rPr>
                <w:b w:val="0"/>
                <w:bCs w:val="0"/>
              </w:rPr>
              <w:t>Oncrawl</w:t>
            </w:r>
            <w:proofErr w:type="spellEnd"/>
            <w:r w:rsidR="00177088">
              <w:rPr>
                <w:b w:val="0"/>
                <w:bCs w:val="0"/>
              </w:rPr>
              <w:t>)</w:t>
            </w:r>
          </w:p>
        </w:tc>
        <w:tc>
          <w:tcPr>
            <w:tcW w:w="1984" w:type="dxa"/>
            <w:vAlign w:val="center"/>
          </w:tcPr>
          <w:p w14:paraId="10C96004" w14:textId="0EA5C1DB" w:rsidR="006B2B0C" w:rsidRDefault="006B2B0C" w:rsidP="006B2B0C">
            <w:pPr>
              <w:spacing w:line="276" w:lineRule="auto"/>
              <w:jc w:val="center"/>
              <w:cnfStyle w:val="000000100000" w:firstRow="0" w:lastRow="0" w:firstColumn="0" w:lastColumn="0" w:oddVBand="0" w:evenVBand="0" w:oddHBand="1" w:evenHBand="0" w:firstRowFirstColumn="0" w:firstRowLastColumn="0" w:lastRowFirstColumn="0" w:lastRowLastColumn="0"/>
            </w:pPr>
            <w:r>
              <w:t>Tous</w:t>
            </w:r>
          </w:p>
        </w:tc>
        <w:tc>
          <w:tcPr>
            <w:tcW w:w="1843" w:type="dxa"/>
            <w:tcMar>
              <w:top w:w="85" w:type="dxa"/>
              <w:bottom w:w="85" w:type="dxa"/>
            </w:tcMar>
            <w:vAlign w:val="center"/>
          </w:tcPr>
          <w:p w14:paraId="18754642" w14:textId="5437FB7B" w:rsidR="006B2B0C" w:rsidRDefault="00737BDB" w:rsidP="006B2B0C">
            <w:pPr>
              <w:spacing w:line="276" w:lineRule="auto"/>
              <w:jc w:val="center"/>
              <w:cnfStyle w:val="000000100000" w:firstRow="0" w:lastRow="0" w:firstColumn="0" w:lastColumn="0" w:oddVBand="0" w:evenVBand="0" w:oddHBand="1" w:evenHBand="0" w:firstRowFirstColumn="0" w:firstRowLastColumn="0" w:lastRowFirstColumn="0" w:lastRowLastColumn="0"/>
            </w:pPr>
            <w:r>
              <w:t>Janvier</w:t>
            </w:r>
          </w:p>
        </w:tc>
        <w:tc>
          <w:tcPr>
            <w:tcW w:w="1672" w:type="dxa"/>
            <w:tcMar>
              <w:top w:w="85" w:type="dxa"/>
              <w:bottom w:w="85" w:type="dxa"/>
            </w:tcMar>
            <w:vAlign w:val="center"/>
          </w:tcPr>
          <w:p w14:paraId="66150C6B" w14:textId="015D03C6" w:rsidR="006B2B0C" w:rsidRDefault="00755F76" w:rsidP="006B2B0C">
            <w:pPr>
              <w:spacing w:line="276" w:lineRule="auto"/>
              <w:jc w:val="center"/>
              <w:cnfStyle w:val="000000100000" w:firstRow="0" w:lastRow="0" w:firstColumn="0" w:lastColumn="0" w:oddVBand="0" w:evenVBand="0" w:oddHBand="1" w:evenHBand="0" w:firstRowFirstColumn="0" w:firstRowLastColumn="0" w:lastRowFirstColumn="0" w:lastRowLastColumn="0"/>
              <w:rPr>
                <w:bCs/>
              </w:rPr>
            </w:pPr>
            <w:r>
              <w:rPr>
                <w:bCs/>
              </w:rPr>
              <w:t>Réalisé</w:t>
            </w:r>
          </w:p>
        </w:tc>
      </w:tr>
      <w:tr w:rsidR="006B2B0C" w:rsidRPr="00F61E3A" w14:paraId="19AAD9F5" w14:textId="77777777" w:rsidTr="00084572">
        <w:trPr>
          <w:jc w:val="center"/>
        </w:trPr>
        <w:tc>
          <w:tcPr>
            <w:cnfStyle w:val="001000000000" w:firstRow="0" w:lastRow="0" w:firstColumn="1" w:lastColumn="0" w:oddVBand="0" w:evenVBand="0" w:oddHBand="0" w:evenHBand="0" w:firstRowFirstColumn="0" w:firstRowLastColumn="0" w:lastRowFirstColumn="0" w:lastRowLastColumn="0"/>
            <w:tcW w:w="4957" w:type="dxa"/>
            <w:tcMar>
              <w:top w:w="85" w:type="dxa"/>
              <w:bottom w:w="85" w:type="dxa"/>
            </w:tcMar>
            <w:vAlign w:val="center"/>
          </w:tcPr>
          <w:p w14:paraId="5FFB4DA2" w14:textId="04E76BDB" w:rsidR="006B2B0C" w:rsidRPr="004558A5" w:rsidRDefault="006B2B0C" w:rsidP="006B2B0C">
            <w:pPr>
              <w:spacing w:line="276" w:lineRule="auto"/>
              <w:rPr>
                <w:b w:val="0"/>
                <w:bCs w:val="0"/>
              </w:rPr>
            </w:pPr>
            <w:r>
              <w:rPr>
                <w:b w:val="0"/>
                <w:bCs w:val="0"/>
              </w:rPr>
              <w:t>Correction des erreurs 404 relevées</w:t>
            </w:r>
          </w:p>
        </w:tc>
        <w:tc>
          <w:tcPr>
            <w:tcW w:w="1984" w:type="dxa"/>
            <w:vAlign w:val="center"/>
          </w:tcPr>
          <w:p w14:paraId="46DE21C8" w14:textId="4CCED081" w:rsidR="006B2B0C" w:rsidRDefault="006B2B0C" w:rsidP="006B2B0C">
            <w:pPr>
              <w:spacing w:line="276" w:lineRule="auto"/>
              <w:jc w:val="center"/>
              <w:cnfStyle w:val="000000000000" w:firstRow="0" w:lastRow="0" w:firstColumn="0" w:lastColumn="0" w:oddVBand="0" w:evenVBand="0" w:oddHBand="0" w:evenHBand="0" w:firstRowFirstColumn="0" w:firstRowLastColumn="0" w:lastRowFirstColumn="0" w:lastRowLastColumn="0"/>
            </w:pPr>
            <w:r>
              <w:t>Tous</w:t>
            </w:r>
          </w:p>
        </w:tc>
        <w:tc>
          <w:tcPr>
            <w:tcW w:w="1843" w:type="dxa"/>
            <w:tcMar>
              <w:top w:w="85" w:type="dxa"/>
              <w:bottom w:w="85" w:type="dxa"/>
            </w:tcMar>
            <w:vAlign w:val="center"/>
          </w:tcPr>
          <w:p w14:paraId="52C2DF01" w14:textId="3521B69C" w:rsidR="006B2B0C" w:rsidRDefault="006B2B0C" w:rsidP="006B2B0C">
            <w:pPr>
              <w:spacing w:line="276" w:lineRule="auto"/>
              <w:jc w:val="center"/>
              <w:cnfStyle w:val="000000000000" w:firstRow="0" w:lastRow="0" w:firstColumn="0" w:lastColumn="0" w:oddVBand="0" w:evenVBand="0" w:oddHBand="0" w:evenHBand="0" w:firstRowFirstColumn="0" w:firstRowLastColumn="0" w:lastRowFirstColumn="0" w:lastRowLastColumn="0"/>
            </w:pPr>
            <w:r>
              <w:t>1</w:t>
            </w:r>
            <w:r w:rsidRPr="00072A5D">
              <w:rPr>
                <w:vertAlign w:val="superscript"/>
              </w:rPr>
              <w:t>er</w:t>
            </w:r>
            <w:r>
              <w:t xml:space="preserve"> </w:t>
            </w:r>
            <w:r>
              <w:rPr>
                <w:bCs/>
              </w:rPr>
              <w:t>trimestre</w:t>
            </w:r>
          </w:p>
        </w:tc>
        <w:tc>
          <w:tcPr>
            <w:tcW w:w="1672" w:type="dxa"/>
            <w:tcMar>
              <w:top w:w="85" w:type="dxa"/>
              <w:bottom w:w="85" w:type="dxa"/>
            </w:tcMar>
            <w:vAlign w:val="center"/>
          </w:tcPr>
          <w:p w14:paraId="18F2120A" w14:textId="69675F07" w:rsidR="006B2B0C" w:rsidRDefault="006B2B0C" w:rsidP="006B2B0C">
            <w:pPr>
              <w:spacing w:line="276" w:lineRule="auto"/>
              <w:jc w:val="center"/>
              <w:cnfStyle w:val="000000000000" w:firstRow="0" w:lastRow="0" w:firstColumn="0" w:lastColumn="0" w:oddVBand="0" w:evenVBand="0" w:oddHBand="0" w:evenHBand="0" w:firstRowFirstColumn="0" w:firstRowLastColumn="0" w:lastRowFirstColumn="0" w:lastRowLastColumn="0"/>
              <w:rPr>
                <w:bCs/>
              </w:rPr>
            </w:pPr>
            <w:r>
              <w:rPr>
                <w:bCs/>
              </w:rPr>
              <w:t>En cours</w:t>
            </w:r>
          </w:p>
        </w:tc>
      </w:tr>
      <w:tr w:rsidR="006B2B0C" w:rsidRPr="00F61E3A" w14:paraId="3587CE62" w14:textId="77777777" w:rsidTr="000845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7" w:type="dxa"/>
            <w:tcMar>
              <w:top w:w="85" w:type="dxa"/>
              <w:bottom w:w="85" w:type="dxa"/>
            </w:tcMar>
            <w:vAlign w:val="center"/>
          </w:tcPr>
          <w:p w14:paraId="0A2036E9" w14:textId="1F405E17" w:rsidR="006B2B0C" w:rsidRPr="006B2B0C" w:rsidRDefault="006B2B0C" w:rsidP="006B2B0C">
            <w:pPr>
              <w:spacing w:line="276" w:lineRule="auto"/>
              <w:rPr>
                <w:b w:val="0"/>
                <w:bCs w:val="0"/>
              </w:rPr>
            </w:pPr>
            <w:r w:rsidRPr="006B2B0C">
              <w:rPr>
                <w:b w:val="0"/>
                <w:bCs w:val="0"/>
              </w:rPr>
              <w:lastRenderedPageBreak/>
              <w:t>C</w:t>
            </w:r>
            <w:r w:rsidR="00737BDB">
              <w:rPr>
                <w:b w:val="0"/>
                <w:bCs w:val="0"/>
              </w:rPr>
              <w:t xml:space="preserve">orrection du formulaire de contact pour </w:t>
            </w:r>
            <w:r w:rsidRPr="006B2B0C">
              <w:rPr>
                <w:b w:val="0"/>
                <w:bCs w:val="0"/>
              </w:rPr>
              <w:t>recueillir les retours usagers et demandes d’assistance</w:t>
            </w:r>
          </w:p>
        </w:tc>
        <w:tc>
          <w:tcPr>
            <w:tcW w:w="1984" w:type="dxa"/>
            <w:vAlign w:val="center"/>
          </w:tcPr>
          <w:p w14:paraId="10E73B73" w14:textId="0B93E7B0" w:rsidR="006B2B0C" w:rsidRDefault="006B2B0C" w:rsidP="006B2B0C">
            <w:pPr>
              <w:spacing w:line="276" w:lineRule="auto"/>
              <w:jc w:val="center"/>
              <w:cnfStyle w:val="000000100000" w:firstRow="0" w:lastRow="0" w:firstColumn="0" w:lastColumn="0" w:oddVBand="0" w:evenVBand="0" w:oddHBand="1" w:evenHBand="0" w:firstRowFirstColumn="0" w:firstRowLastColumn="0" w:lastRowFirstColumn="0" w:lastRowLastColumn="0"/>
            </w:pPr>
            <w:r>
              <w:t>Tous</w:t>
            </w:r>
          </w:p>
        </w:tc>
        <w:tc>
          <w:tcPr>
            <w:tcW w:w="1843" w:type="dxa"/>
            <w:tcMar>
              <w:top w:w="85" w:type="dxa"/>
              <w:bottom w:w="85" w:type="dxa"/>
            </w:tcMar>
            <w:vAlign w:val="center"/>
          </w:tcPr>
          <w:p w14:paraId="11E0641A" w14:textId="40856E63" w:rsidR="006B2B0C" w:rsidRDefault="006B2B0C" w:rsidP="006B2B0C">
            <w:pPr>
              <w:spacing w:line="276" w:lineRule="auto"/>
              <w:jc w:val="center"/>
              <w:cnfStyle w:val="000000100000" w:firstRow="0" w:lastRow="0" w:firstColumn="0" w:lastColumn="0" w:oddVBand="0" w:evenVBand="0" w:oddHBand="1" w:evenHBand="0" w:firstRowFirstColumn="0" w:firstRowLastColumn="0" w:lastRowFirstColumn="0" w:lastRowLastColumn="0"/>
            </w:pPr>
            <w:r>
              <w:t>1</w:t>
            </w:r>
            <w:r w:rsidRPr="00072A5D">
              <w:rPr>
                <w:vertAlign w:val="superscript"/>
              </w:rPr>
              <w:t>er</w:t>
            </w:r>
            <w:r>
              <w:t xml:space="preserve"> </w:t>
            </w:r>
            <w:r>
              <w:rPr>
                <w:bCs/>
              </w:rPr>
              <w:t>trimestre</w:t>
            </w:r>
          </w:p>
        </w:tc>
        <w:tc>
          <w:tcPr>
            <w:tcW w:w="1672" w:type="dxa"/>
            <w:tcMar>
              <w:top w:w="85" w:type="dxa"/>
              <w:bottom w:w="85" w:type="dxa"/>
            </w:tcMar>
            <w:vAlign w:val="center"/>
          </w:tcPr>
          <w:p w14:paraId="686CEB32" w14:textId="59E8A67A" w:rsidR="006B2B0C" w:rsidRDefault="006B2B0C" w:rsidP="006B2B0C">
            <w:pPr>
              <w:spacing w:line="276" w:lineRule="auto"/>
              <w:jc w:val="center"/>
              <w:cnfStyle w:val="000000100000" w:firstRow="0" w:lastRow="0" w:firstColumn="0" w:lastColumn="0" w:oddVBand="0" w:evenVBand="0" w:oddHBand="1" w:evenHBand="0" w:firstRowFirstColumn="0" w:firstRowLastColumn="0" w:lastRowFirstColumn="0" w:lastRowLastColumn="0"/>
              <w:rPr>
                <w:bCs/>
              </w:rPr>
            </w:pPr>
            <w:r>
              <w:rPr>
                <w:bCs/>
              </w:rPr>
              <w:t>En cours</w:t>
            </w:r>
          </w:p>
        </w:tc>
      </w:tr>
      <w:tr w:rsidR="00163115" w:rsidRPr="00F61E3A" w14:paraId="6B2224A9" w14:textId="77777777" w:rsidTr="00084572">
        <w:trPr>
          <w:jc w:val="center"/>
        </w:trPr>
        <w:tc>
          <w:tcPr>
            <w:cnfStyle w:val="001000000000" w:firstRow="0" w:lastRow="0" w:firstColumn="1" w:lastColumn="0" w:oddVBand="0" w:evenVBand="0" w:oddHBand="0" w:evenHBand="0" w:firstRowFirstColumn="0" w:firstRowLastColumn="0" w:lastRowFirstColumn="0" w:lastRowLastColumn="0"/>
            <w:tcW w:w="4957" w:type="dxa"/>
            <w:tcMar>
              <w:top w:w="85" w:type="dxa"/>
              <w:bottom w:w="85" w:type="dxa"/>
            </w:tcMar>
            <w:vAlign w:val="center"/>
          </w:tcPr>
          <w:p w14:paraId="2E2226B2" w14:textId="0278B64F" w:rsidR="00163115" w:rsidRPr="00163115" w:rsidRDefault="00163115" w:rsidP="00163115">
            <w:pPr>
              <w:spacing w:line="276" w:lineRule="auto"/>
              <w:rPr>
                <w:b w:val="0"/>
                <w:bCs w:val="0"/>
              </w:rPr>
            </w:pPr>
            <w:r>
              <w:rPr>
                <w:b w:val="0"/>
                <w:bCs w:val="0"/>
              </w:rPr>
              <w:t xml:space="preserve">Correction des listes non ordonnées </w:t>
            </w:r>
          </w:p>
        </w:tc>
        <w:tc>
          <w:tcPr>
            <w:tcW w:w="1984" w:type="dxa"/>
            <w:vAlign w:val="center"/>
          </w:tcPr>
          <w:p w14:paraId="6F3340CB" w14:textId="71CFF5E7" w:rsidR="00163115" w:rsidRDefault="00163115" w:rsidP="00163115">
            <w:pPr>
              <w:spacing w:line="276" w:lineRule="auto"/>
              <w:jc w:val="center"/>
              <w:cnfStyle w:val="000000000000" w:firstRow="0" w:lastRow="0" w:firstColumn="0" w:lastColumn="0" w:oddVBand="0" w:evenVBand="0" w:oddHBand="0" w:evenHBand="0" w:firstRowFirstColumn="0" w:firstRowLastColumn="0" w:lastRowFirstColumn="0" w:lastRowLastColumn="0"/>
            </w:pPr>
            <w:r>
              <w:t>Tous</w:t>
            </w:r>
          </w:p>
        </w:tc>
        <w:tc>
          <w:tcPr>
            <w:tcW w:w="1843" w:type="dxa"/>
            <w:tcMar>
              <w:top w:w="85" w:type="dxa"/>
              <w:bottom w:w="85" w:type="dxa"/>
            </w:tcMar>
            <w:vAlign w:val="center"/>
          </w:tcPr>
          <w:p w14:paraId="1C49AC8D" w14:textId="36B7B821" w:rsidR="00163115" w:rsidRDefault="00163115" w:rsidP="00163115">
            <w:pPr>
              <w:spacing w:line="276" w:lineRule="auto"/>
              <w:jc w:val="center"/>
              <w:cnfStyle w:val="000000000000" w:firstRow="0" w:lastRow="0" w:firstColumn="0" w:lastColumn="0" w:oddVBand="0" w:evenVBand="0" w:oddHBand="0" w:evenHBand="0" w:firstRowFirstColumn="0" w:firstRowLastColumn="0" w:lastRowFirstColumn="0" w:lastRowLastColumn="0"/>
            </w:pPr>
            <w:r>
              <w:t>2</w:t>
            </w:r>
            <w:r w:rsidRPr="00163115">
              <w:rPr>
                <w:vertAlign w:val="superscript"/>
              </w:rPr>
              <w:t>e</w:t>
            </w:r>
            <w:r>
              <w:t xml:space="preserve"> </w:t>
            </w:r>
            <w:r>
              <w:rPr>
                <w:bCs/>
              </w:rPr>
              <w:t>trimestre</w:t>
            </w:r>
          </w:p>
        </w:tc>
        <w:tc>
          <w:tcPr>
            <w:tcW w:w="1672" w:type="dxa"/>
            <w:tcMar>
              <w:top w:w="85" w:type="dxa"/>
              <w:bottom w:w="85" w:type="dxa"/>
            </w:tcMar>
            <w:vAlign w:val="center"/>
          </w:tcPr>
          <w:p w14:paraId="516D59FD" w14:textId="52DC3B93" w:rsidR="00163115" w:rsidRDefault="00163115" w:rsidP="00163115">
            <w:pPr>
              <w:spacing w:line="276" w:lineRule="auto"/>
              <w:jc w:val="center"/>
              <w:cnfStyle w:val="000000000000" w:firstRow="0" w:lastRow="0" w:firstColumn="0" w:lastColumn="0" w:oddVBand="0" w:evenVBand="0" w:oddHBand="0" w:evenHBand="0" w:firstRowFirstColumn="0" w:firstRowLastColumn="0" w:lastRowFirstColumn="0" w:lastRowLastColumn="0"/>
              <w:rPr>
                <w:bCs/>
              </w:rPr>
            </w:pPr>
            <w:r>
              <w:rPr>
                <w:bCs/>
              </w:rPr>
              <w:t>Planifié</w:t>
            </w:r>
          </w:p>
        </w:tc>
      </w:tr>
    </w:tbl>
    <w:p w14:paraId="790AED47" w14:textId="6FB4A5F7" w:rsidR="008A6848" w:rsidRDefault="00A5711D" w:rsidP="00DC2525">
      <w:pPr>
        <w:pStyle w:val="Titre2"/>
      </w:pPr>
      <w:bookmarkStart w:id="11" w:name="_Toc188526039"/>
      <w:r>
        <w:t>Actions</w:t>
      </w:r>
      <w:r w:rsidR="00493D1C">
        <w:t xml:space="preserve"> diverses</w:t>
      </w:r>
      <w:bookmarkEnd w:id="11"/>
    </w:p>
    <w:tbl>
      <w:tblPr>
        <w:tblStyle w:val="Tableausimple1"/>
        <w:tblW w:w="5000" w:type="pct"/>
        <w:tblLook w:val="0420" w:firstRow="1" w:lastRow="0" w:firstColumn="0" w:lastColumn="0" w:noHBand="0" w:noVBand="1"/>
        <w:tblCaption w:val="Actions réalisées ou programmées "/>
      </w:tblPr>
      <w:tblGrid>
        <w:gridCol w:w="6370"/>
        <w:gridCol w:w="2288"/>
        <w:gridCol w:w="1798"/>
      </w:tblGrid>
      <w:tr w:rsidR="00A5711D" w14:paraId="78B3D440" w14:textId="77777777" w:rsidTr="004936BF">
        <w:trPr>
          <w:cnfStyle w:val="100000000000" w:firstRow="1" w:lastRow="0" w:firstColumn="0" w:lastColumn="0" w:oddVBand="0" w:evenVBand="0" w:oddHBand="0" w:evenHBand="0" w:firstRowFirstColumn="0" w:firstRowLastColumn="0" w:lastRowFirstColumn="0" w:lastRowLastColumn="0"/>
          <w:cantSplit/>
          <w:trHeight w:val="454"/>
          <w:tblHeader/>
        </w:trPr>
        <w:tc>
          <w:tcPr>
            <w:tcW w:w="6370" w:type="dxa"/>
            <w:tcMar>
              <w:top w:w="85" w:type="dxa"/>
              <w:bottom w:w="85" w:type="dxa"/>
            </w:tcMar>
            <w:vAlign w:val="center"/>
          </w:tcPr>
          <w:p w14:paraId="68D429F9" w14:textId="5B0F27D2" w:rsidR="00A5711D" w:rsidRDefault="00A5711D" w:rsidP="00D0652D">
            <w:pPr>
              <w:spacing w:line="276" w:lineRule="auto"/>
              <w:jc w:val="center"/>
            </w:pPr>
            <w:r>
              <w:t>Actions</w:t>
            </w:r>
          </w:p>
        </w:tc>
        <w:tc>
          <w:tcPr>
            <w:tcW w:w="2288" w:type="dxa"/>
            <w:tcMar>
              <w:top w:w="85" w:type="dxa"/>
              <w:bottom w:w="85" w:type="dxa"/>
            </w:tcMar>
            <w:vAlign w:val="center"/>
          </w:tcPr>
          <w:p w14:paraId="2E5B15AB" w14:textId="77777777" w:rsidR="00A5711D" w:rsidRPr="006B5353" w:rsidRDefault="00A5711D" w:rsidP="00D0652D">
            <w:pPr>
              <w:spacing w:line="276" w:lineRule="auto"/>
              <w:jc w:val="center"/>
            </w:pPr>
            <w:r>
              <w:t>Mise en œuvre</w:t>
            </w:r>
          </w:p>
        </w:tc>
        <w:tc>
          <w:tcPr>
            <w:tcW w:w="1798" w:type="dxa"/>
            <w:tcMar>
              <w:top w:w="85" w:type="dxa"/>
              <w:bottom w:w="85" w:type="dxa"/>
            </w:tcMar>
            <w:vAlign w:val="center"/>
          </w:tcPr>
          <w:p w14:paraId="775AFD49" w14:textId="77777777" w:rsidR="00A5711D" w:rsidRDefault="00A5711D" w:rsidP="00D0652D">
            <w:pPr>
              <w:spacing w:line="276" w:lineRule="auto"/>
              <w:jc w:val="center"/>
            </w:pPr>
            <w:r>
              <w:t>Avancement</w:t>
            </w:r>
          </w:p>
        </w:tc>
      </w:tr>
      <w:tr w:rsidR="00C517CD" w:rsidRPr="00F61E3A" w14:paraId="5D68C5F2" w14:textId="77777777" w:rsidTr="000418EB">
        <w:trPr>
          <w:cnfStyle w:val="000000100000" w:firstRow="0" w:lastRow="0" w:firstColumn="0" w:lastColumn="0" w:oddVBand="0" w:evenVBand="0" w:oddHBand="1" w:evenHBand="0" w:firstRowFirstColumn="0" w:firstRowLastColumn="0" w:lastRowFirstColumn="0" w:lastRowLastColumn="0"/>
          <w:trHeight w:val="454"/>
        </w:trPr>
        <w:tc>
          <w:tcPr>
            <w:tcW w:w="6370" w:type="dxa"/>
            <w:tcMar>
              <w:top w:w="85" w:type="dxa"/>
              <w:bottom w:w="85" w:type="dxa"/>
            </w:tcMar>
            <w:vAlign w:val="center"/>
          </w:tcPr>
          <w:p w14:paraId="309DADFE" w14:textId="09134BC8" w:rsidR="00C517CD" w:rsidRDefault="00C517CD" w:rsidP="00C517CD">
            <w:pPr>
              <w:spacing w:line="276" w:lineRule="auto"/>
            </w:pPr>
            <w:r>
              <w:t xml:space="preserve">Remplacement du système de diffusion des offres d’emploi par une solution en conformité avec le RGAA </w:t>
            </w:r>
          </w:p>
        </w:tc>
        <w:tc>
          <w:tcPr>
            <w:tcW w:w="2288" w:type="dxa"/>
            <w:tcMar>
              <w:top w:w="85" w:type="dxa"/>
              <w:bottom w:w="85" w:type="dxa"/>
            </w:tcMar>
            <w:vAlign w:val="center"/>
          </w:tcPr>
          <w:p w14:paraId="2C28B3D4" w14:textId="444EDA7F" w:rsidR="00C517CD" w:rsidRDefault="00C517CD" w:rsidP="00C517CD">
            <w:pPr>
              <w:spacing w:line="276" w:lineRule="auto"/>
              <w:jc w:val="center"/>
            </w:pPr>
            <w:r>
              <w:t>1</w:t>
            </w:r>
            <w:r w:rsidRPr="00072A5D">
              <w:rPr>
                <w:vertAlign w:val="superscript"/>
              </w:rPr>
              <w:t>er</w:t>
            </w:r>
            <w:r>
              <w:t xml:space="preserve"> semestre</w:t>
            </w:r>
          </w:p>
        </w:tc>
        <w:tc>
          <w:tcPr>
            <w:tcW w:w="1798" w:type="dxa"/>
            <w:tcMar>
              <w:top w:w="85" w:type="dxa"/>
              <w:bottom w:w="85" w:type="dxa"/>
            </w:tcMar>
            <w:vAlign w:val="center"/>
          </w:tcPr>
          <w:p w14:paraId="30879B97" w14:textId="3D3B5A05" w:rsidR="00C517CD" w:rsidRDefault="006446F4" w:rsidP="00C517CD">
            <w:pPr>
              <w:spacing w:line="276" w:lineRule="auto"/>
              <w:jc w:val="center"/>
            </w:pPr>
            <w:r>
              <w:rPr>
                <w:bCs/>
              </w:rPr>
              <w:t>En cours</w:t>
            </w:r>
          </w:p>
        </w:tc>
      </w:tr>
      <w:tr w:rsidR="00C517CD" w:rsidRPr="00F61E3A" w14:paraId="40F30602" w14:textId="77777777" w:rsidTr="000418EB">
        <w:trPr>
          <w:trHeight w:val="454"/>
        </w:trPr>
        <w:tc>
          <w:tcPr>
            <w:tcW w:w="6370" w:type="dxa"/>
            <w:tcMar>
              <w:top w:w="85" w:type="dxa"/>
              <w:bottom w:w="85" w:type="dxa"/>
            </w:tcMar>
            <w:vAlign w:val="center"/>
          </w:tcPr>
          <w:p w14:paraId="36477C53" w14:textId="509A4CF1" w:rsidR="00C517CD" w:rsidRDefault="00C517CD" w:rsidP="00C517CD">
            <w:pPr>
              <w:spacing w:line="276" w:lineRule="auto"/>
            </w:pPr>
            <w:r>
              <w:t>Création d’un catalogue</w:t>
            </w:r>
            <w:r w:rsidRPr="00FE1010">
              <w:t xml:space="preserve"> </w:t>
            </w:r>
            <w:r>
              <w:t>d’</w:t>
            </w:r>
            <w:r w:rsidRPr="00FE1010">
              <w:t>actions de sensibilisation et de formation</w:t>
            </w:r>
          </w:p>
        </w:tc>
        <w:tc>
          <w:tcPr>
            <w:tcW w:w="2288" w:type="dxa"/>
            <w:tcMar>
              <w:top w:w="85" w:type="dxa"/>
              <w:bottom w:w="85" w:type="dxa"/>
            </w:tcMar>
            <w:vAlign w:val="center"/>
          </w:tcPr>
          <w:p w14:paraId="6F793CE3" w14:textId="4778DB1E" w:rsidR="00C517CD" w:rsidRDefault="00C517CD" w:rsidP="00C517CD">
            <w:pPr>
              <w:spacing w:line="276" w:lineRule="auto"/>
              <w:jc w:val="center"/>
            </w:pPr>
            <w:r>
              <w:t>1</w:t>
            </w:r>
            <w:r w:rsidRPr="00072A5D">
              <w:rPr>
                <w:vertAlign w:val="superscript"/>
              </w:rPr>
              <w:t>er</w:t>
            </w:r>
            <w:r>
              <w:t xml:space="preserve"> semestre</w:t>
            </w:r>
          </w:p>
        </w:tc>
        <w:tc>
          <w:tcPr>
            <w:tcW w:w="1798" w:type="dxa"/>
            <w:tcMar>
              <w:top w:w="85" w:type="dxa"/>
              <w:bottom w:w="85" w:type="dxa"/>
            </w:tcMar>
            <w:vAlign w:val="center"/>
          </w:tcPr>
          <w:p w14:paraId="1921CE46" w14:textId="027AF468" w:rsidR="00C517CD" w:rsidRDefault="00C517CD" w:rsidP="00C517CD">
            <w:pPr>
              <w:spacing w:line="276" w:lineRule="auto"/>
              <w:jc w:val="center"/>
            </w:pPr>
            <w:r>
              <w:t>Planifié</w:t>
            </w:r>
          </w:p>
        </w:tc>
      </w:tr>
      <w:tr w:rsidR="00C517CD" w:rsidRPr="00F61E3A" w14:paraId="6DB739EB" w14:textId="77777777" w:rsidTr="000418EB">
        <w:trPr>
          <w:cnfStyle w:val="000000100000" w:firstRow="0" w:lastRow="0" w:firstColumn="0" w:lastColumn="0" w:oddVBand="0" w:evenVBand="0" w:oddHBand="1" w:evenHBand="0" w:firstRowFirstColumn="0" w:firstRowLastColumn="0" w:lastRowFirstColumn="0" w:lastRowLastColumn="0"/>
          <w:trHeight w:val="454"/>
        </w:trPr>
        <w:tc>
          <w:tcPr>
            <w:tcW w:w="6370" w:type="dxa"/>
            <w:tcMar>
              <w:top w:w="85" w:type="dxa"/>
              <w:bottom w:w="85" w:type="dxa"/>
            </w:tcMar>
            <w:vAlign w:val="center"/>
          </w:tcPr>
          <w:p w14:paraId="7FB9D89C" w14:textId="4A868F06" w:rsidR="00C517CD" w:rsidRPr="00FE1010" w:rsidRDefault="00C517CD" w:rsidP="00C517CD">
            <w:pPr>
              <w:spacing w:line="276" w:lineRule="auto"/>
            </w:pPr>
            <w:r>
              <w:t>Mise à jour des</w:t>
            </w:r>
            <w:r w:rsidRPr="00FE1010">
              <w:t xml:space="preserve"> </w:t>
            </w:r>
            <w:r w:rsidRPr="00A32B70">
              <w:t xml:space="preserve">procédures relatives </w:t>
            </w:r>
            <w:r>
              <w:t>aux recrutements</w:t>
            </w:r>
          </w:p>
        </w:tc>
        <w:tc>
          <w:tcPr>
            <w:tcW w:w="2288" w:type="dxa"/>
            <w:tcMar>
              <w:top w:w="85" w:type="dxa"/>
              <w:bottom w:w="85" w:type="dxa"/>
            </w:tcMar>
            <w:vAlign w:val="center"/>
          </w:tcPr>
          <w:p w14:paraId="17B7C4CC" w14:textId="327E57A7" w:rsidR="00C517CD" w:rsidRDefault="00C517CD" w:rsidP="00C517CD">
            <w:pPr>
              <w:spacing w:line="276" w:lineRule="auto"/>
              <w:jc w:val="center"/>
            </w:pPr>
            <w:r>
              <w:t>2</w:t>
            </w:r>
            <w:r>
              <w:rPr>
                <w:vertAlign w:val="superscript"/>
              </w:rPr>
              <w:t>e</w:t>
            </w:r>
            <w:r>
              <w:t xml:space="preserve"> semestre</w:t>
            </w:r>
          </w:p>
        </w:tc>
        <w:tc>
          <w:tcPr>
            <w:tcW w:w="1798" w:type="dxa"/>
            <w:tcMar>
              <w:top w:w="85" w:type="dxa"/>
              <w:bottom w:w="85" w:type="dxa"/>
            </w:tcMar>
            <w:vAlign w:val="center"/>
          </w:tcPr>
          <w:p w14:paraId="00057DC9" w14:textId="33F5646E" w:rsidR="00C517CD" w:rsidRDefault="00C517CD" w:rsidP="00C517CD">
            <w:pPr>
              <w:spacing w:line="276" w:lineRule="auto"/>
              <w:jc w:val="center"/>
            </w:pPr>
            <w:r>
              <w:t xml:space="preserve">Planifié </w:t>
            </w:r>
          </w:p>
        </w:tc>
      </w:tr>
      <w:tr w:rsidR="00C517CD" w:rsidRPr="00F61E3A" w14:paraId="1E538EEE" w14:textId="77777777" w:rsidTr="000418EB">
        <w:trPr>
          <w:trHeight w:val="454"/>
        </w:trPr>
        <w:tc>
          <w:tcPr>
            <w:tcW w:w="6370" w:type="dxa"/>
            <w:tcMar>
              <w:top w:w="85" w:type="dxa"/>
              <w:bottom w:w="85" w:type="dxa"/>
            </w:tcMar>
            <w:vAlign w:val="center"/>
          </w:tcPr>
          <w:p w14:paraId="4A980265" w14:textId="681AA3BB" w:rsidR="00C517CD" w:rsidRPr="00FE1010" w:rsidRDefault="00C517CD" w:rsidP="00C517CD">
            <w:pPr>
              <w:spacing w:line="276" w:lineRule="auto"/>
            </w:pPr>
            <w:r>
              <w:t>Création d’indicateurs</w:t>
            </w:r>
          </w:p>
        </w:tc>
        <w:tc>
          <w:tcPr>
            <w:tcW w:w="2288" w:type="dxa"/>
            <w:tcMar>
              <w:top w:w="85" w:type="dxa"/>
              <w:bottom w:w="85" w:type="dxa"/>
            </w:tcMar>
            <w:vAlign w:val="center"/>
          </w:tcPr>
          <w:p w14:paraId="44A0C1FF" w14:textId="6108199E" w:rsidR="00C517CD" w:rsidRDefault="00C517CD" w:rsidP="00C517CD">
            <w:pPr>
              <w:spacing w:line="276" w:lineRule="auto"/>
              <w:jc w:val="center"/>
            </w:pPr>
            <w:r>
              <w:t>2</w:t>
            </w:r>
            <w:r>
              <w:rPr>
                <w:vertAlign w:val="superscript"/>
              </w:rPr>
              <w:t>e</w:t>
            </w:r>
            <w:r>
              <w:t xml:space="preserve"> semestre</w:t>
            </w:r>
          </w:p>
        </w:tc>
        <w:tc>
          <w:tcPr>
            <w:tcW w:w="1798" w:type="dxa"/>
            <w:tcMar>
              <w:top w:w="85" w:type="dxa"/>
              <w:bottom w:w="85" w:type="dxa"/>
            </w:tcMar>
            <w:vAlign w:val="center"/>
          </w:tcPr>
          <w:p w14:paraId="663F1D4A" w14:textId="0ECBB6B1" w:rsidR="00C517CD" w:rsidRDefault="00C517CD" w:rsidP="00C517CD">
            <w:pPr>
              <w:spacing w:line="276" w:lineRule="auto"/>
              <w:jc w:val="center"/>
            </w:pPr>
            <w:r>
              <w:t xml:space="preserve">Planifié </w:t>
            </w:r>
          </w:p>
        </w:tc>
      </w:tr>
      <w:tr w:rsidR="00C517CD" w:rsidRPr="00F61E3A" w14:paraId="41FFA624" w14:textId="77777777" w:rsidTr="000418EB">
        <w:trPr>
          <w:cnfStyle w:val="000000100000" w:firstRow="0" w:lastRow="0" w:firstColumn="0" w:lastColumn="0" w:oddVBand="0" w:evenVBand="0" w:oddHBand="1" w:evenHBand="0" w:firstRowFirstColumn="0" w:firstRowLastColumn="0" w:lastRowFirstColumn="0" w:lastRowLastColumn="0"/>
          <w:trHeight w:val="454"/>
        </w:trPr>
        <w:tc>
          <w:tcPr>
            <w:tcW w:w="6370" w:type="dxa"/>
            <w:tcMar>
              <w:top w:w="85" w:type="dxa"/>
              <w:bottom w:w="85" w:type="dxa"/>
            </w:tcMar>
            <w:vAlign w:val="center"/>
          </w:tcPr>
          <w:p w14:paraId="00C74B3F" w14:textId="382C542E" w:rsidR="00C517CD" w:rsidRDefault="00C517CD" w:rsidP="00C517CD">
            <w:pPr>
              <w:spacing w:line="276" w:lineRule="auto"/>
            </w:pPr>
            <w:r>
              <w:t>Mise en accessibilité des nouvelles vidéos</w:t>
            </w:r>
          </w:p>
        </w:tc>
        <w:tc>
          <w:tcPr>
            <w:tcW w:w="2288" w:type="dxa"/>
            <w:tcMar>
              <w:top w:w="85" w:type="dxa"/>
              <w:bottom w:w="85" w:type="dxa"/>
            </w:tcMar>
            <w:vAlign w:val="center"/>
          </w:tcPr>
          <w:p w14:paraId="789E53D9" w14:textId="17A6452D" w:rsidR="00C517CD" w:rsidRDefault="00C517CD" w:rsidP="00C517CD">
            <w:pPr>
              <w:spacing w:line="276" w:lineRule="auto"/>
              <w:jc w:val="center"/>
            </w:pPr>
            <w:r>
              <w:t>2025</w:t>
            </w:r>
          </w:p>
        </w:tc>
        <w:tc>
          <w:tcPr>
            <w:tcW w:w="1798" w:type="dxa"/>
            <w:tcMar>
              <w:top w:w="85" w:type="dxa"/>
              <w:bottom w:w="85" w:type="dxa"/>
            </w:tcMar>
            <w:vAlign w:val="center"/>
          </w:tcPr>
          <w:p w14:paraId="6D03B33A" w14:textId="60B8885E" w:rsidR="00C517CD" w:rsidRDefault="00C517CD" w:rsidP="00C517CD">
            <w:pPr>
              <w:spacing w:line="276" w:lineRule="auto"/>
              <w:jc w:val="center"/>
            </w:pPr>
            <w:r>
              <w:t>Planifié</w:t>
            </w:r>
          </w:p>
        </w:tc>
      </w:tr>
      <w:tr w:rsidR="000418EB" w:rsidRPr="00F61E3A" w14:paraId="687E428E" w14:textId="77777777" w:rsidTr="000418EB">
        <w:trPr>
          <w:trHeight w:val="454"/>
        </w:trPr>
        <w:tc>
          <w:tcPr>
            <w:tcW w:w="6370" w:type="dxa"/>
            <w:tcMar>
              <w:top w:w="85" w:type="dxa"/>
              <w:bottom w:w="85" w:type="dxa"/>
            </w:tcMar>
            <w:vAlign w:val="center"/>
          </w:tcPr>
          <w:p w14:paraId="6AD8D664" w14:textId="1D032ABC" w:rsidR="000418EB" w:rsidRDefault="000418EB" w:rsidP="000418EB">
            <w:pPr>
              <w:spacing w:line="276" w:lineRule="auto"/>
            </w:pPr>
            <w:r>
              <w:t>Mise en accessibilité des</w:t>
            </w:r>
            <w:r w:rsidR="00581BAE">
              <w:t xml:space="preserve"> nouveaux fichiers</w:t>
            </w:r>
            <w:r>
              <w:t xml:space="preserve"> PDF</w:t>
            </w:r>
            <w:r w:rsidR="00D03F09">
              <w:t xml:space="preserve"> créés par le service Création graphique</w:t>
            </w:r>
          </w:p>
        </w:tc>
        <w:tc>
          <w:tcPr>
            <w:tcW w:w="2288" w:type="dxa"/>
            <w:tcMar>
              <w:top w:w="85" w:type="dxa"/>
              <w:bottom w:w="85" w:type="dxa"/>
            </w:tcMar>
            <w:vAlign w:val="center"/>
          </w:tcPr>
          <w:p w14:paraId="1BA5B716" w14:textId="37E80BEA" w:rsidR="000418EB" w:rsidRDefault="000418EB" w:rsidP="000418EB">
            <w:pPr>
              <w:spacing w:line="276" w:lineRule="auto"/>
              <w:jc w:val="center"/>
            </w:pPr>
            <w:r>
              <w:t>2025</w:t>
            </w:r>
          </w:p>
        </w:tc>
        <w:tc>
          <w:tcPr>
            <w:tcW w:w="1798" w:type="dxa"/>
            <w:tcMar>
              <w:top w:w="85" w:type="dxa"/>
              <w:bottom w:w="85" w:type="dxa"/>
            </w:tcMar>
            <w:vAlign w:val="center"/>
          </w:tcPr>
          <w:p w14:paraId="3F6D8B1A" w14:textId="5C1DE1D4" w:rsidR="000418EB" w:rsidRDefault="000418EB" w:rsidP="000418EB">
            <w:pPr>
              <w:spacing w:line="276" w:lineRule="auto"/>
              <w:jc w:val="center"/>
            </w:pPr>
            <w:r>
              <w:t>Planifié</w:t>
            </w:r>
          </w:p>
        </w:tc>
      </w:tr>
      <w:tr w:rsidR="00737BDB" w:rsidRPr="00F61E3A" w14:paraId="3CE38075" w14:textId="77777777" w:rsidTr="000418EB">
        <w:trPr>
          <w:cnfStyle w:val="000000100000" w:firstRow="0" w:lastRow="0" w:firstColumn="0" w:lastColumn="0" w:oddVBand="0" w:evenVBand="0" w:oddHBand="1" w:evenHBand="0" w:firstRowFirstColumn="0" w:firstRowLastColumn="0" w:lastRowFirstColumn="0" w:lastRowLastColumn="0"/>
          <w:trHeight w:val="454"/>
        </w:trPr>
        <w:tc>
          <w:tcPr>
            <w:tcW w:w="6370" w:type="dxa"/>
            <w:tcMar>
              <w:top w:w="85" w:type="dxa"/>
              <w:bottom w:w="85" w:type="dxa"/>
            </w:tcMar>
            <w:vAlign w:val="center"/>
          </w:tcPr>
          <w:p w14:paraId="2E48C351" w14:textId="65EC17A5" w:rsidR="00737BDB" w:rsidRDefault="00737BDB" w:rsidP="00737BDB">
            <w:pPr>
              <w:spacing w:line="276" w:lineRule="auto"/>
            </w:pPr>
            <w:r>
              <w:t>Mise en accessibilité des nouveaux fichiers PDF créés par les autres services</w:t>
            </w:r>
          </w:p>
        </w:tc>
        <w:tc>
          <w:tcPr>
            <w:tcW w:w="2288" w:type="dxa"/>
            <w:tcMar>
              <w:top w:w="85" w:type="dxa"/>
              <w:bottom w:w="85" w:type="dxa"/>
            </w:tcMar>
            <w:vAlign w:val="center"/>
          </w:tcPr>
          <w:p w14:paraId="3879BB77" w14:textId="1E8D66E7" w:rsidR="00737BDB" w:rsidRDefault="00737BDB" w:rsidP="00737BDB">
            <w:pPr>
              <w:spacing w:line="276" w:lineRule="auto"/>
              <w:jc w:val="center"/>
            </w:pPr>
            <w:r>
              <w:t>2025</w:t>
            </w:r>
          </w:p>
        </w:tc>
        <w:tc>
          <w:tcPr>
            <w:tcW w:w="1798" w:type="dxa"/>
            <w:tcMar>
              <w:top w:w="85" w:type="dxa"/>
              <w:bottom w:w="85" w:type="dxa"/>
            </w:tcMar>
            <w:vAlign w:val="center"/>
          </w:tcPr>
          <w:p w14:paraId="3119912F" w14:textId="52D085D2" w:rsidR="00737BDB" w:rsidRDefault="00737BDB" w:rsidP="00737BDB">
            <w:pPr>
              <w:spacing w:line="276" w:lineRule="auto"/>
              <w:jc w:val="center"/>
            </w:pPr>
            <w:r>
              <w:t>Planifié</w:t>
            </w:r>
          </w:p>
        </w:tc>
      </w:tr>
      <w:tr w:rsidR="00737BDB" w:rsidRPr="00F61E3A" w14:paraId="6AE85754" w14:textId="77777777" w:rsidTr="000418EB">
        <w:trPr>
          <w:trHeight w:val="454"/>
        </w:trPr>
        <w:tc>
          <w:tcPr>
            <w:tcW w:w="6370" w:type="dxa"/>
            <w:tcMar>
              <w:top w:w="85" w:type="dxa"/>
              <w:bottom w:w="85" w:type="dxa"/>
            </w:tcMar>
            <w:vAlign w:val="center"/>
          </w:tcPr>
          <w:p w14:paraId="723DB194" w14:textId="3D16461E" w:rsidR="00737BDB" w:rsidRDefault="00737BDB" w:rsidP="00737BDB">
            <w:pPr>
              <w:spacing w:line="276" w:lineRule="auto"/>
            </w:pPr>
            <w:r>
              <w:t>Contrôle automatisé de l’accessibilité des PDF proposés au téléchargement sur les portails et le guide des aides (deuxième vague)</w:t>
            </w:r>
          </w:p>
        </w:tc>
        <w:tc>
          <w:tcPr>
            <w:tcW w:w="2288" w:type="dxa"/>
            <w:tcMar>
              <w:top w:w="85" w:type="dxa"/>
              <w:bottom w:w="85" w:type="dxa"/>
            </w:tcMar>
            <w:vAlign w:val="center"/>
          </w:tcPr>
          <w:p w14:paraId="43D26BFB" w14:textId="2E421330" w:rsidR="00737BDB" w:rsidRDefault="00737BDB" w:rsidP="00737BDB">
            <w:pPr>
              <w:spacing w:line="276" w:lineRule="auto"/>
              <w:jc w:val="center"/>
            </w:pPr>
            <w:r>
              <w:t>2</w:t>
            </w:r>
            <w:r w:rsidRPr="00FB1360">
              <w:rPr>
                <w:vertAlign w:val="superscript"/>
              </w:rPr>
              <w:t>e</w:t>
            </w:r>
            <w:r>
              <w:t xml:space="preserve"> semestre</w:t>
            </w:r>
          </w:p>
        </w:tc>
        <w:tc>
          <w:tcPr>
            <w:tcW w:w="1798" w:type="dxa"/>
            <w:tcMar>
              <w:top w:w="85" w:type="dxa"/>
              <w:bottom w:w="85" w:type="dxa"/>
            </w:tcMar>
            <w:vAlign w:val="center"/>
          </w:tcPr>
          <w:p w14:paraId="7A8567B4" w14:textId="6E56CA8A" w:rsidR="00737BDB" w:rsidRDefault="00737BDB" w:rsidP="00737BDB">
            <w:pPr>
              <w:spacing w:line="276" w:lineRule="auto"/>
              <w:jc w:val="center"/>
            </w:pPr>
            <w:r>
              <w:t>Planifié</w:t>
            </w:r>
          </w:p>
        </w:tc>
      </w:tr>
      <w:tr w:rsidR="00737BDB" w:rsidRPr="00F61E3A" w14:paraId="10B08795" w14:textId="77777777" w:rsidTr="000418EB">
        <w:trPr>
          <w:cnfStyle w:val="000000100000" w:firstRow="0" w:lastRow="0" w:firstColumn="0" w:lastColumn="0" w:oddVBand="0" w:evenVBand="0" w:oddHBand="1" w:evenHBand="0" w:firstRowFirstColumn="0" w:firstRowLastColumn="0" w:lastRowFirstColumn="0" w:lastRowLastColumn="0"/>
          <w:trHeight w:val="454"/>
        </w:trPr>
        <w:tc>
          <w:tcPr>
            <w:tcW w:w="6370" w:type="dxa"/>
            <w:tcMar>
              <w:top w:w="85" w:type="dxa"/>
              <w:bottom w:w="85" w:type="dxa"/>
            </w:tcMar>
            <w:vAlign w:val="center"/>
          </w:tcPr>
          <w:p w14:paraId="50241D68" w14:textId="657EDB0A" w:rsidR="00737BDB" w:rsidRDefault="00737BDB" w:rsidP="00737BDB">
            <w:pPr>
              <w:spacing w:line="276" w:lineRule="auto"/>
            </w:pPr>
            <w:r>
              <w:t>Mise en ligne de fichiers DOCX accessibles en alternative aux PDF qui ne le sont pas</w:t>
            </w:r>
          </w:p>
        </w:tc>
        <w:tc>
          <w:tcPr>
            <w:tcW w:w="2288" w:type="dxa"/>
            <w:tcMar>
              <w:top w:w="85" w:type="dxa"/>
              <w:bottom w:w="85" w:type="dxa"/>
            </w:tcMar>
            <w:vAlign w:val="center"/>
          </w:tcPr>
          <w:p w14:paraId="148905BC" w14:textId="16CC7324" w:rsidR="00737BDB" w:rsidRDefault="00737BDB" w:rsidP="00737BDB">
            <w:pPr>
              <w:spacing w:line="276" w:lineRule="auto"/>
              <w:jc w:val="center"/>
            </w:pPr>
            <w:r>
              <w:t>2</w:t>
            </w:r>
            <w:r w:rsidRPr="00FB1360">
              <w:rPr>
                <w:vertAlign w:val="superscript"/>
              </w:rPr>
              <w:t>e</w:t>
            </w:r>
            <w:r>
              <w:t xml:space="preserve"> semestre</w:t>
            </w:r>
          </w:p>
        </w:tc>
        <w:tc>
          <w:tcPr>
            <w:tcW w:w="1798" w:type="dxa"/>
            <w:tcMar>
              <w:top w:w="85" w:type="dxa"/>
              <w:bottom w:w="85" w:type="dxa"/>
            </w:tcMar>
            <w:vAlign w:val="center"/>
          </w:tcPr>
          <w:p w14:paraId="67ADC6CD" w14:textId="3C69F416" w:rsidR="00737BDB" w:rsidRDefault="00737BDB" w:rsidP="00737BDB">
            <w:pPr>
              <w:spacing w:line="276" w:lineRule="auto"/>
              <w:jc w:val="center"/>
            </w:pPr>
            <w:r>
              <w:t xml:space="preserve">Planifié </w:t>
            </w:r>
          </w:p>
        </w:tc>
      </w:tr>
      <w:tr w:rsidR="00737BDB" w:rsidRPr="00F61E3A" w14:paraId="49AB9A3A" w14:textId="77777777" w:rsidTr="000418EB">
        <w:trPr>
          <w:trHeight w:val="454"/>
        </w:trPr>
        <w:tc>
          <w:tcPr>
            <w:tcW w:w="6370" w:type="dxa"/>
            <w:tcMar>
              <w:top w:w="85" w:type="dxa"/>
              <w:bottom w:w="85" w:type="dxa"/>
            </w:tcMar>
            <w:vAlign w:val="center"/>
          </w:tcPr>
          <w:p w14:paraId="6EA5F146" w14:textId="0CAA0C8C" w:rsidR="00737BDB" w:rsidRDefault="00737BDB" w:rsidP="00737BDB">
            <w:pPr>
              <w:spacing w:line="276" w:lineRule="auto"/>
            </w:pPr>
            <w:r>
              <w:t xml:space="preserve">Mise à jour du </w:t>
            </w:r>
            <w:r w:rsidR="00AF16B6">
              <w:t>D</w:t>
            </w:r>
            <w:r>
              <w:t xml:space="preserve">esign </w:t>
            </w:r>
            <w:r w:rsidR="00AF16B6">
              <w:t>S</w:t>
            </w:r>
            <w:r>
              <w:t xml:space="preserve">ystem, publié sur </w:t>
            </w:r>
            <w:proofErr w:type="spellStart"/>
            <w:r>
              <w:t>Zeroheigt</w:t>
            </w:r>
            <w:proofErr w:type="spellEnd"/>
          </w:p>
        </w:tc>
        <w:tc>
          <w:tcPr>
            <w:tcW w:w="2288" w:type="dxa"/>
            <w:tcMar>
              <w:top w:w="85" w:type="dxa"/>
              <w:bottom w:w="85" w:type="dxa"/>
            </w:tcMar>
            <w:vAlign w:val="center"/>
          </w:tcPr>
          <w:p w14:paraId="6F2600E4" w14:textId="3DB887F8" w:rsidR="00737BDB" w:rsidRDefault="00737BDB" w:rsidP="00737BDB">
            <w:pPr>
              <w:spacing w:line="276" w:lineRule="auto"/>
              <w:jc w:val="center"/>
            </w:pPr>
            <w:r>
              <w:t>2025</w:t>
            </w:r>
          </w:p>
        </w:tc>
        <w:tc>
          <w:tcPr>
            <w:tcW w:w="1798" w:type="dxa"/>
            <w:tcMar>
              <w:top w:w="85" w:type="dxa"/>
              <w:bottom w:w="85" w:type="dxa"/>
            </w:tcMar>
            <w:vAlign w:val="center"/>
          </w:tcPr>
          <w:p w14:paraId="1FFD0B6A" w14:textId="12E41368" w:rsidR="00737BDB" w:rsidRDefault="00737BDB" w:rsidP="00737BDB">
            <w:pPr>
              <w:spacing w:line="276" w:lineRule="auto"/>
              <w:jc w:val="center"/>
            </w:pPr>
            <w:r>
              <w:rPr>
                <w:bCs/>
              </w:rPr>
              <w:t>En cours</w:t>
            </w:r>
          </w:p>
        </w:tc>
      </w:tr>
    </w:tbl>
    <w:p w14:paraId="04F61CF6" w14:textId="44623EAF" w:rsidR="00DD0E1A" w:rsidRDefault="00D56CC9" w:rsidP="00DD0E1A">
      <w:pPr>
        <w:pStyle w:val="Titre2"/>
      </w:pPr>
      <w:bookmarkStart w:id="12" w:name="_Toc188526040"/>
      <w:r>
        <w:t>Marchés publics</w:t>
      </w:r>
      <w:bookmarkEnd w:id="12"/>
    </w:p>
    <w:tbl>
      <w:tblPr>
        <w:tblStyle w:val="Tableausimple1"/>
        <w:tblW w:w="5000" w:type="pct"/>
        <w:tblLook w:val="0420" w:firstRow="1" w:lastRow="0" w:firstColumn="0" w:lastColumn="0" w:noHBand="0" w:noVBand="1"/>
        <w:tblCaption w:val="Actions liées aux marchés publics"/>
      </w:tblPr>
      <w:tblGrid>
        <w:gridCol w:w="6370"/>
        <w:gridCol w:w="2288"/>
        <w:gridCol w:w="1798"/>
      </w:tblGrid>
      <w:tr w:rsidR="00DD0E1A" w14:paraId="1EAE7B59" w14:textId="77777777" w:rsidTr="004936BF">
        <w:trPr>
          <w:cnfStyle w:val="100000000000" w:firstRow="1" w:lastRow="0" w:firstColumn="0" w:lastColumn="0" w:oddVBand="0" w:evenVBand="0" w:oddHBand="0" w:evenHBand="0" w:firstRowFirstColumn="0" w:firstRowLastColumn="0" w:lastRowFirstColumn="0" w:lastRowLastColumn="0"/>
          <w:cantSplit/>
          <w:trHeight w:val="454"/>
          <w:tblHeader/>
        </w:trPr>
        <w:tc>
          <w:tcPr>
            <w:tcW w:w="6370" w:type="dxa"/>
            <w:tcMar>
              <w:top w:w="85" w:type="dxa"/>
              <w:bottom w:w="85" w:type="dxa"/>
            </w:tcMar>
            <w:vAlign w:val="center"/>
          </w:tcPr>
          <w:p w14:paraId="4B8622AA" w14:textId="77777777" w:rsidR="00DD0E1A" w:rsidRDefault="00DD0E1A" w:rsidP="00D26D46">
            <w:pPr>
              <w:spacing w:line="276" w:lineRule="auto"/>
              <w:jc w:val="center"/>
            </w:pPr>
            <w:r>
              <w:t>Actions</w:t>
            </w:r>
          </w:p>
        </w:tc>
        <w:tc>
          <w:tcPr>
            <w:tcW w:w="2288" w:type="dxa"/>
            <w:tcMar>
              <w:top w:w="85" w:type="dxa"/>
              <w:bottom w:w="85" w:type="dxa"/>
            </w:tcMar>
            <w:vAlign w:val="center"/>
          </w:tcPr>
          <w:p w14:paraId="73ECB5B0" w14:textId="77777777" w:rsidR="00DD0E1A" w:rsidRPr="006B5353" w:rsidRDefault="00DD0E1A" w:rsidP="00D26D46">
            <w:pPr>
              <w:spacing w:line="276" w:lineRule="auto"/>
              <w:jc w:val="center"/>
            </w:pPr>
            <w:r>
              <w:t>Mise en œuvre</w:t>
            </w:r>
          </w:p>
        </w:tc>
        <w:tc>
          <w:tcPr>
            <w:tcW w:w="1798" w:type="dxa"/>
            <w:tcMar>
              <w:top w:w="85" w:type="dxa"/>
              <w:bottom w:w="85" w:type="dxa"/>
            </w:tcMar>
            <w:vAlign w:val="center"/>
          </w:tcPr>
          <w:p w14:paraId="5B030A49" w14:textId="77777777" w:rsidR="00DD0E1A" w:rsidRDefault="00DD0E1A" w:rsidP="00D26D46">
            <w:pPr>
              <w:spacing w:line="276" w:lineRule="auto"/>
              <w:jc w:val="center"/>
            </w:pPr>
            <w:r>
              <w:t>Avancement</w:t>
            </w:r>
          </w:p>
        </w:tc>
      </w:tr>
      <w:tr w:rsidR="00D56CC9" w:rsidRPr="00F61E3A" w14:paraId="617C0B9B" w14:textId="77777777" w:rsidTr="00DF0F06">
        <w:trPr>
          <w:cnfStyle w:val="000000100000" w:firstRow="0" w:lastRow="0" w:firstColumn="0" w:lastColumn="0" w:oddVBand="0" w:evenVBand="0" w:oddHBand="1" w:evenHBand="0" w:firstRowFirstColumn="0" w:firstRowLastColumn="0" w:lastRowFirstColumn="0" w:lastRowLastColumn="0"/>
          <w:trHeight w:val="454"/>
        </w:trPr>
        <w:tc>
          <w:tcPr>
            <w:tcW w:w="6370" w:type="dxa"/>
            <w:tcMar>
              <w:top w:w="85" w:type="dxa"/>
              <w:bottom w:w="85" w:type="dxa"/>
            </w:tcMar>
            <w:vAlign w:val="center"/>
          </w:tcPr>
          <w:p w14:paraId="26BEBD3B" w14:textId="12025513" w:rsidR="00D56CC9" w:rsidRDefault="00D56CC9" w:rsidP="00D56CC9">
            <w:pPr>
              <w:spacing w:line="276" w:lineRule="auto"/>
            </w:pPr>
            <w:r>
              <w:t xml:space="preserve">Prise en compte du RGAA dans la rédaction du nouvel accord cadre de communication </w:t>
            </w:r>
            <w:r w:rsidR="004419AC">
              <w:t>2026-2029</w:t>
            </w:r>
          </w:p>
        </w:tc>
        <w:tc>
          <w:tcPr>
            <w:tcW w:w="2288" w:type="dxa"/>
            <w:tcMar>
              <w:top w:w="85" w:type="dxa"/>
              <w:bottom w:w="85" w:type="dxa"/>
            </w:tcMar>
            <w:vAlign w:val="center"/>
          </w:tcPr>
          <w:p w14:paraId="7E6E473D" w14:textId="65BCAB3B" w:rsidR="00D56CC9" w:rsidRDefault="00D56CC9" w:rsidP="00D56CC9">
            <w:pPr>
              <w:spacing w:line="276" w:lineRule="auto"/>
              <w:jc w:val="center"/>
            </w:pPr>
            <w:r>
              <w:t>2</w:t>
            </w:r>
            <w:r w:rsidRPr="00FB1360">
              <w:rPr>
                <w:vertAlign w:val="superscript"/>
              </w:rPr>
              <w:t>e</w:t>
            </w:r>
            <w:r>
              <w:t xml:space="preserve"> semestre</w:t>
            </w:r>
          </w:p>
        </w:tc>
        <w:tc>
          <w:tcPr>
            <w:tcW w:w="1798" w:type="dxa"/>
            <w:tcMar>
              <w:top w:w="85" w:type="dxa"/>
              <w:bottom w:w="85" w:type="dxa"/>
            </w:tcMar>
            <w:vAlign w:val="center"/>
          </w:tcPr>
          <w:p w14:paraId="67AFE1F3" w14:textId="1201EA93" w:rsidR="00D56CC9" w:rsidRDefault="00D56CC9" w:rsidP="00D56CC9">
            <w:pPr>
              <w:spacing w:line="276" w:lineRule="auto"/>
              <w:jc w:val="center"/>
            </w:pPr>
            <w:r>
              <w:t xml:space="preserve">Planifié </w:t>
            </w:r>
          </w:p>
        </w:tc>
      </w:tr>
      <w:tr w:rsidR="00AF16B6" w:rsidRPr="00F61E3A" w14:paraId="73C2F6BA" w14:textId="77777777" w:rsidTr="00DF0F06">
        <w:trPr>
          <w:trHeight w:val="454"/>
        </w:trPr>
        <w:tc>
          <w:tcPr>
            <w:tcW w:w="6370" w:type="dxa"/>
            <w:tcMar>
              <w:top w:w="85" w:type="dxa"/>
              <w:bottom w:w="85" w:type="dxa"/>
            </w:tcMar>
            <w:vAlign w:val="center"/>
          </w:tcPr>
          <w:p w14:paraId="74DDDC55" w14:textId="637358DA" w:rsidR="00AF16B6" w:rsidRDefault="00AF16B6" w:rsidP="00AF16B6">
            <w:pPr>
              <w:spacing w:line="276" w:lineRule="auto"/>
            </w:pPr>
            <w:r>
              <w:t>Évaluation des besoins humains et financiers</w:t>
            </w:r>
          </w:p>
        </w:tc>
        <w:tc>
          <w:tcPr>
            <w:tcW w:w="2288" w:type="dxa"/>
            <w:tcMar>
              <w:top w:w="85" w:type="dxa"/>
              <w:bottom w:w="85" w:type="dxa"/>
            </w:tcMar>
            <w:vAlign w:val="center"/>
          </w:tcPr>
          <w:p w14:paraId="7E5AAD80" w14:textId="72187D13" w:rsidR="00AF16B6" w:rsidRDefault="00AF16B6" w:rsidP="00AF16B6">
            <w:pPr>
              <w:spacing w:line="276" w:lineRule="auto"/>
              <w:jc w:val="center"/>
            </w:pPr>
            <w:r>
              <w:t>2</w:t>
            </w:r>
            <w:r w:rsidRPr="00FB1360">
              <w:rPr>
                <w:vertAlign w:val="superscript"/>
              </w:rPr>
              <w:t>e</w:t>
            </w:r>
            <w:r>
              <w:t xml:space="preserve"> semestre</w:t>
            </w:r>
          </w:p>
        </w:tc>
        <w:tc>
          <w:tcPr>
            <w:tcW w:w="1798" w:type="dxa"/>
            <w:tcMar>
              <w:top w:w="85" w:type="dxa"/>
              <w:bottom w:w="85" w:type="dxa"/>
            </w:tcMar>
            <w:vAlign w:val="center"/>
          </w:tcPr>
          <w:p w14:paraId="77BEF4D1" w14:textId="308333B8" w:rsidR="00AF16B6" w:rsidRDefault="00AF16B6" w:rsidP="00AF16B6">
            <w:pPr>
              <w:spacing w:line="276" w:lineRule="auto"/>
              <w:jc w:val="center"/>
            </w:pPr>
            <w:r>
              <w:t xml:space="preserve">Planifié </w:t>
            </w:r>
          </w:p>
        </w:tc>
      </w:tr>
      <w:tr w:rsidR="00AF16B6" w:rsidRPr="00F61E3A" w14:paraId="3DD7191D" w14:textId="77777777" w:rsidTr="00DF0F06">
        <w:trPr>
          <w:cnfStyle w:val="000000100000" w:firstRow="0" w:lastRow="0" w:firstColumn="0" w:lastColumn="0" w:oddVBand="0" w:evenVBand="0" w:oddHBand="1" w:evenHBand="0" w:firstRowFirstColumn="0" w:firstRowLastColumn="0" w:lastRowFirstColumn="0" w:lastRowLastColumn="0"/>
          <w:trHeight w:val="454"/>
        </w:trPr>
        <w:tc>
          <w:tcPr>
            <w:tcW w:w="6370" w:type="dxa"/>
            <w:tcMar>
              <w:top w:w="85" w:type="dxa"/>
              <w:bottom w:w="85" w:type="dxa"/>
            </w:tcMar>
            <w:vAlign w:val="center"/>
          </w:tcPr>
          <w:p w14:paraId="4E9CA804" w14:textId="53B3209D" w:rsidR="00AF16B6" w:rsidRPr="00B236F1" w:rsidRDefault="00AF16B6" w:rsidP="00AF16B6">
            <w:pPr>
              <w:spacing w:line="276" w:lineRule="auto"/>
            </w:pPr>
            <w:r>
              <w:t>Mise à jour des</w:t>
            </w:r>
            <w:r w:rsidRPr="00FE1010">
              <w:t xml:space="preserve"> procédures d’élaboration des marchés</w:t>
            </w:r>
          </w:p>
        </w:tc>
        <w:tc>
          <w:tcPr>
            <w:tcW w:w="2288" w:type="dxa"/>
            <w:tcMar>
              <w:top w:w="85" w:type="dxa"/>
              <w:bottom w:w="85" w:type="dxa"/>
            </w:tcMar>
            <w:vAlign w:val="center"/>
          </w:tcPr>
          <w:p w14:paraId="6AE68EEC" w14:textId="19F70F6A" w:rsidR="00AF16B6" w:rsidRDefault="00AF16B6" w:rsidP="00AF16B6">
            <w:pPr>
              <w:spacing w:line="276" w:lineRule="auto"/>
              <w:jc w:val="center"/>
            </w:pPr>
            <w:r>
              <w:t>2</w:t>
            </w:r>
            <w:r w:rsidRPr="00FB1360">
              <w:rPr>
                <w:vertAlign w:val="superscript"/>
              </w:rPr>
              <w:t>e</w:t>
            </w:r>
            <w:r>
              <w:t xml:space="preserve"> semestre</w:t>
            </w:r>
          </w:p>
        </w:tc>
        <w:tc>
          <w:tcPr>
            <w:tcW w:w="1798" w:type="dxa"/>
            <w:tcMar>
              <w:top w:w="85" w:type="dxa"/>
              <w:bottom w:w="85" w:type="dxa"/>
            </w:tcMar>
            <w:vAlign w:val="center"/>
          </w:tcPr>
          <w:p w14:paraId="2A05DC09" w14:textId="361709F5" w:rsidR="00AF16B6" w:rsidRDefault="00AF16B6" w:rsidP="00AF16B6">
            <w:pPr>
              <w:spacing w:line="276" w:lineRule="auto"/>
              <w:jc w:val="center"/>
            </w:pPr>
            <w:r>
              <w:t xml:space="preserve">Planifié </w:t>
            </w:r>
          </w:p>
        </w:tc>
      </w:tr>
      <w:tr w:rsidR="00AF16B6" w:rsidRPr="00F61E3A" w14:paraId="38DB2284" w14:textId="77777777" w:rsidTr="00DF0F06">
        <w:trPr>
          <w:trHeight w:val="454"/>
        </w:trPr>
        <w:tc>
          <w:tcPr>
            <w:tcW w:w="6370" w:type="dxa"/>
            <w:tcMar>
              <w:top w:w="85" w:type="dxa"/>
              <w:bottom w:w="85" w:type="dxa"/>
            </w:tcMar>
            <w:vAlign w:val="center"/>
          </w:tcPr>
          <w:p w14:paraId="25B2F515" w14:textId="2CE5DB8A" w:rsidR="00AF16B6" w:rsidRPr="00B236F1" w:rsidRDefault="00AF16B6" w:rsidP="00AF16B6">
            <w:pPr>
              <w:spacing w:line="276" w:lineRule="auto"/>
            </w:pPr>
            <w:r>
              <w:lastRenderedPageBreak/>
              <w:t>Mise à jour des</w:t>
            </w:r>
            <w:r w:rsidRPr="00FE1010">
              <w:t xml:space="preserve"> règles d’évaluation des candidatures</w:t>
            </w:r>
          </w:p>
        </w:tc>
        <w:tc>
          <w:tcPr>
            <w:tcW w:w="2288" w:type="dxa"/>
            <w:tcMar>
              <w:top w:w="85" w:type="dxa"/>
              <w:bottom w:w="85" w:type="dxa"/>
            </w:tcMar>
            <w:vAlign w:val="center"/>
          </w:tcPr>
          <w:p w14:paraId="5D70FF7E" w14:textId="09240751" w:rsidR="00AF16B6" w:rsidRDefault="00AF16B6" w:rsidP="00AF16B6">
            <w:pPr>
              <w:spacing w:line="276" w:lineRule="auto"/>
              <w:jc w:val="center"/>
            </w:pPr>
            <w:r>
              <w:t>2</w:t>
            </w:r>
            <w:r w:rsidRPr="00FB1360">
              <w:rPr>
                <w:vertAlign w:val="superscript"/>
              </w:rPr>
              <w:t>e</w:t>
            </w:r>
            <w:r>
              <w:t xml:space="preserve"> semestre</w:t>
            </w:r>
          </w:p>
        </w:tc>
        <w:tc>
          <w:tcPr>
            <w:tcW w:w="1798" w:type="dxa"/>
            <w:tcMar>
              <w:top w:w="85" w:type="dxa"/>
              <w:bottom w:w="85" w:type="dxa"/>
            </w:tcMar>
            <w:vAlign w:val="center"/>
          </w:tcPr>
          <w:p w14:paraId="53066EF2" w14:textId="46395B28" w:rsidR="00AF16B6" w:rsidRDefault="00AF16B6" w:rsidP="00AF16B6">
            <w:pPr>
              <w:spacing w:line="276" w:lineRule="auto"/>
              <w:jc w:val="center"/>
            </w:pPr>
            <w:r>
              <w:t xml:space="preserve">Planifié </w:t>
            </w:r>
          </w:p>
        </w:tc>
      </w:tr>
    </w:tbl>
    <w:p w14:paraId="72D819AE" w14:textId="00DF7F53" w:rsidR="00D56CC9" w:rsidRDefault="00D56CC9" w:rsidP="00D56CC9">
      <w:pPr>
        <w:pStyle w:val="Titre2"/>
      </w:pPr>
      <w:bookmarkStart w:id="13" w:name="_Toc188526041"/>
      <w:r>
        <w:t>Formations</w:t>
      </w:r>
      <w:r w:rsidR="00DF0F06">
        <w:t xml:space="preserve"> et certifications</w:t>
      </w:r>
      <w:bookmarkEnd w:id="13"/>
    </w:p>
    <w:tbl>
      <w:tblPr>
        <w:tblStyle w:val="Tableausimple1"/>
        <w:tblW w:w="5000" w:type="pct"/>
        <w:tblLook w:val="0420" w:firstRow="1" w:lastRow="0" w:firstColumn="0" w:lastColumn="0" w:noHBand="0" w:noVBand="1"/>
        <w:tblCaption w:val="Formation et certifications réalisées ou programmées"/>
      </w:tblPr>
      <w:tblGrid>
        <w:gridCol w:w="6370"/>
        <w:gridCol w:w="2288"/>
        <w:gridCol w:w="1798"/>
      </w:tblGrid>
      <w:tr w:rsidR="00D56CC9" w14:paraId="30CB1CDE" w14:textId="77777777" w:rsidTr="004936BF">
        <w:trPr>
          <w:cnfStyle w:val="100000000000" w:firstRow="1" w:lastRow="0" w:firstColumn="0" w:lastColumn="0" w:oddVBand="0" w:evenVBand="0" w:oddHBand="0" w:evenHBand="0" w:firstRowFirstColumn="0" w:firstRowLastColumn="0" w:lastRowFirstColumn="0" w:lastRowLastColumn="0"/>
          <w:cantSplit/>
          <w:trHeight w:val="454"/>
          <w:tblHeader/>
        </w:trPr>
        <w:tc>
          <w:tcPr>
            <w:tcW w:w="6370" w:type="dxa"/>
            <w:tcMar>
              <w:top w:w="85" w:type="dxa"/>
              <w:bottom w:w="85" w:type="dxa"/>
            </w:tcMar>
            <w:vAlign w:val="center"/>
          </w:tcPr>
          <w:p w14:paraId="675E1CDA" w14:textId="77777777" w:rsidR="00D56CC9" w:rsidRDefault="00D56CC9" w:rsidP="00A329CC">
            <w:pPr>
              <w:spacing w:line="276" w:lineRule="auto"/>
              <w:jc w:val="center"/>
            </w:pPr>
            <w:r>
              <w:t>Actions</w:t>
            </w:r>
          </w:p>
        </w:tc>
        <w:tc>
          <w:tcPr>
            <w:tcW w:w="2288" w:type="dxa"/>
            <w:tcMar>
              <w:top w:w="85" w:type="dxa"/>
              <w:bottom w:w="85" w:type="dxa"/>
            </w:tcMar>
            <w:vAlign w:val="center"/>
          </w:tcPr>
          <w:p w14:paraId="2085D826" w14:textId="77777777" w:rsidR="00D56CC9" w:rsidRPr="006B5353" w:rsidRDefault="00D56CC9" w:rsidP="00A329CC">
            <w:pPr>
              <w:spacing w:line="276" w:lineRule="auto"/>
              <w:jc w:val="center"/>
            </w:pPr>
            <w:r>
              <w:t>Mise en œuvre</w:t>
            </w:r>
          </w:p>
        </w:tc>
        <w:tc>
          <w:tcPr>
            <w:tcW w:w="1798" w:type="dxa"/>
            <w:tcMar>
              <w:top w:w="85" w:type="dxa"/>
              <w:bottom w:w="85" w:type="dxa"/>
            </w:tcMar>
            <w:vAlign w:val="center"/>
          </w:tcPr>
          <w:p w14:paraId="49C1F46F" w14:textId="77777777" w:rsidR="00D56CC9" w:rsidRDefault="00D56CC9" w:rsidP="00A329CC">
            <w:pPr>
              <w:spacing w:line="276" w:lineRule="auto"/>
              <w:jc w:val="center"/>
            </w:pPr>
            <w:r>
              <w:t>Avancement</w:t>
            </w:r>
          </w:p>
        </w:tc>
      </w:tr>
      <w:tr w:rsidR="00D56CC9" w:rsidRPr="00F61E3A" w14:paraId="16B852B3" w14:textId="77777777" w:rsidTr="00101262">
        <w:trPr>
          <w:cnfStyle w:val="000000100000" w:firstRow="0" w:lastRow="0" w:firstColumn="0" w:lastColumn="0" w:oddVBand="0" w:evenVBand="0" w:oddHBand="1" w:evenHBand="0" w:firstRowFirstColumn="0" w:firstRowLastColumn="0" w:lastRowFirstColumn="0" w:lastRowLastColumn="0"/>
          <w:trHeight w:val="454"/>
        </w:trPr>
        <w:tc>
          <w:tcPr>
            <w:tcW w:w="6370" w:type="dxa"/>
            <w:tcMar>
              <w:top w:w="85" w:type="dxa"/>
              <w:bottom w:w="85" w:type="dxa"/>
            </w:tcMar>
            <w:vAlign w:val="center"/>
          </w:tcPr>
          <w:p w14:paraId="7B1F429E" w14:textId="18080ADB" w:rsidR="00D56CC9" w:rsidRDefault="00DA603A" w:rsidP="00A329CC">
            <w:pPr>
              <w:spacing w:line="276" w:lineRule="auto"/>
            </w:pPr>
            <w:r>
              <w:t xml:space="preserve">Certifications </w:t>
            </w:r>
            <w:proofErr w:type="spellStart"/>
            <w:r>
              <w:t>Opquast</w:t>
            </w:r>
            <w:proofErr w:type="spellEnd"/>
          </w:p>
        </w:tc>
        <w:tc>
          <w:tcPr>
            <w:tcW w:w="2288" w:type="dxa"/>
            <w:tcMar>
              <w:top w:w="85" w:type="dxa"/>
              <w:bottom w:w="85" w:type="dxa"/>
            </w:tcMar>
            <w:vAlign w:val="center"/>
          </w:tcPr>
          <w:p w14:paraId="794B9CA8" w14:textId="659DA184" w:rsidR="00D56CC9" w:rsidRDefault="00AF16B6" w:rsidP="00A329CC">
            <w:pPr>
              <w:spacing w:line="276" w:lineRule="auto"/>
              <w:jc w:val="center"/>
            </w:pPr>
            <w:r>
              <w:t>1</w:t>
            </w:r>
            <w:r w:rsidRPr="00072A5D">
              <w:rPr>
                <w:vertAlign w:val="superscript"/>
              </w:rPr>
              <w:t>er</w:t>
            </w:r>
            <w:r>
              <w:t xml:space="preserve"> </w:t>
            </w:r>
            <w:r>
              <w:rPr>
                <w:bCs/>
              </w:rPr>
              <w:t>trimestre</w:t>
            </w:r>
          </w:p>
        </w:tc>
        <w:tc>
          <w:tcPr>
            <w:tcW w:w="1798" w:type="dxa"/>
            <w:tcMar>
              <w:top w:w="85" w:type="dxa"/>
              <w:bottom w:w="85" w:type="dxa"/>
            </w:tcMar>
            <w:vAlign w:val="center"/>
          </w:tcPr>
          <w:p w14:paraId="64C5E392" w14:textId="79432255" w:rsidR="00D56CC9" w:rsidRDefault="00AF16B6" w:rsidP="00A329CC">
            <w:pPr>
              <w:spacing w:line="276" w:lineRule="auto"/>
              <w:jc w:val="center"/>
            </w:pPr>
            <w:r>
              <w:t>En cours</w:t>
            </w:r>
          </w:p>
        </w:tc>
      </w:tr>
      <w:tr w:rsidR="00101262" w:rsidRPr="00F61E3A" w14:paraId="0D8A40C8" w14:textId="77777777" w:rsidTr="00101262">
        <w:trPr>
          <w:trHeight w:val="454"/>
        </w:trPr>
        <w:tc>
          <w:tcPr>
            <w:tcW w:w="6370" w:type="dxa"/>
            <w:tcMar>
              <w:top w:w="85" w:type="dxa"/>
              <w:bottom w:w="85" w:type="dxa"/>
            </w:tcMar>
            <w:vAlign w:val="center"/>
          </w:tcPr>
          <w:p w14:paraId="6094D2D3" w14:textId="77777777" w:rsidR="00101262" w:rsidRDefault="00101262" w:rsidP="00A329CC">
            <w:pPr>
              <w:spacing w:line="276" w:lineRule="auto"/>
            </w:pPr>
          </w:p>
        </w:tc>
        <w:tc>
          <w:tcPr>
            <w:tcW w:w="2288" w:type="dxa"/>
            <w:tcMar>
              <w:top w:w="85" w:type="dxa"/>
              <w:bottom w:w="85" w:type="dxa"/>
            </w:tcMar>
            <w:vAlign w:val="center"/>
          </w:tcPr>
          <w:p w14:paraId="4868CF87" w14:textId="77777777" w:rsidR="00101262" w:rsidRDefault="00101262" w:rsidP="00A329CC">
            <w:pPr>
              <w:spacing w:line="276" w:lineRule="auto"/>
              <w:jc w:val="center"/>
            </w:pPr>
          </w:p>
        </w:tc>
        <w:tc>
          <w:tcPr>
            <w:tcW w:w="1798" w:type="dxa"/>
            <w:tcMar>
              <w:top w:w="85" w:type="dxa"/>
              <w:bottom w:w="85" w:type="dxa"/>
            </w:tcMar>
            <w:vAlign w:val="center"/>
          </w:tcPr>
          <w:p w14:paraId="77EE56F1" w14:textId="77777777" w:rsidR="00101262" w:rsidRDefault="00101262" w:rsidP="00A329CC">
            <w:pPr>
              <w:spacing w:line="276" w:lineRule="auto"/>
              <w:jc w:val="center"/>
            </w:pPr>
          </w:p>
        </w:tc>
      </w:tr>
    </w:tbl>
    <w:p w14:paraId="662151D6" w14:textId="441705D7" w:rsidR="009E5A09" w:rsidRPr="00101262" w:rsidRDefault="00C23DCF" w:rsidP="00101262">
      <w:pPr>
        <w:pStyle w:val="Titre2"/>
      </w:pPr>
      <w:bookmarkStart w:id="14" w:name="_Toc188526042"/>
      <w:r>
        <w:t>Élaboration</w:t>
      </w:r>
      <w:r w:rsidR="009E5A09">
        <w:t xml:space="preserve"> </w:t>
      </w:r>
      <w:r>
        <w:t xml:space="preserve">du </w:t>
      </w:r>
      <w:r w:rsidR="009E5A09">
        <w:t>schéma pluriannuel</w:t>
      </w:r>
      <w:r w:rsidR="00AF16B6">
        <w:t xml:space="preserve"> 2026-2028</w:t>
      </w:r>
      <w:bookmarkEnd w:id="14"/>
    </w:p>
    <w:tbl>
      <w:tblPr>
        <w:tblStyle w:val="Tableausimple1"/>
        <w:tblW w:w="5000" w:type="pct"/>
        <w:tblLook w:val="0420" w:firstRow="1" w:lastRow="0" w:firstColumn="0" w:lastColumn="0" w:noHBand="0" w:noVBand="1"/>
        <w:tblCaption w:val="Actions programmées pour élaborer le prochain schéma"/>
      </w:tblPr>
      <w:tblGrid>
        <w:gridCol w:w="6374"/>
        <w:gridCol w:w="2289"/>
        <w:gridCol w:w="1793"/>
      </w:tblGrid>
      <w:tr w:rsidR="009E5A09" w14:paraId="240BBF03" w14:textId="77777777" w:rsidTr="00E67C04">
        <w:trPr>
          <w:cnfStyle w:val="100000000000" w:firstRow="1" w:lastRow="0" w:firstColumn="0" w:lastColumn="0" w:oddVBand="0" w:evenVBand="0" w:oddHBand="0" w:evenHBand="0" w:firstRowFirstColumn="0" w:firstRowLastColumn="0" w:lastRowFirstColumn="0" w:lastRowLastColumn="0"/>
          <w:cantSplit/>
          <w:tblHeader/>
        </w:trPr>
        <w:tc>
          <w:tcPr>
            <w:tcW w:w="6374" w:type="dxa"/>
            <w:tcMar>
              <w:top w:w="85" w:type="dxa"/>
              <w:bottom w:w="85" w:type="dxa"/>
            </w:tcMar>
            <w:vAlign w:val="center"/>
          </w:tcPr>
          <w:p w14:paraId="274D7654" w14:textId="77777777" w:rsidR="009E5A09" w:rsidRDefault="009E5A09" w:rsidP="00B9120B">
            <w:pPr>
              <w:spacing w:line="276" w:lineRule="auto"/>
              <w:jc w:val="center"/>
            </w:pPr>
            <w:r>
              <w:t>Actions</w:t>
            </w:r>
          </w:p>
        </w:tc>
        <w:tc>
          <w:tcPr>
            <w:tcW w:w="2289" w:type="dxa"/>
            <w:tcMar>
              <w:top w:w="85" w:type="dxa"/>
              <w:bottom w:w="85" w:type="dxa"/>
            </w:tcMar>
            <w:vAlign w:val="center"/>
          </w:tcPr>
          <w:p w14:paraId="61C14A75" w14:textId="77777777" w:rsidR="009E5A09" w:rsidRPr="006B5353" w:rsidRDefault="009E5A09" w:rsidP="00B9120B">
            <w:pPr>
              <w:spacing w:line="276" w:lineRule="auto"/>
              <w:jc w:val="center"/>
            </w:pPr>
            <w:r>
              <w:t>Mise en œuvre</w:t>
            </w:r>
          </w:p>
        </w:tc>
        <w:tc>
          <w:tcPr>
            <w:tcW w:w="1793" w:type="dxa"/>
            <w:tcMar>
              <w:top w:w="85" w:type="dxa"/>
              <w:bottom w:w="85" w:type="dxa"/>
            </w:tcMar>
            <w:vAlign w:val="center"/>
          </w:tcPr>
          <w:p w14:paraId="4F525174" w14:textId="77777777" w:rsidR="009E5A09" w:rsidRDefault="009E5A09" w:rsidP="00B9120B">
            <w:pPr>
              <w:spacing w:line="276" w:lineRule="auto"/>
              <w:jc w:val="center"/>
            </w:pPr>
            <w:r>
              <w:t>Avancement</w:t>
            </w:r>
          </w:p>
        </w:tc>
      </w:tr>
      <w:tr w:rsidR="00DE49B0" w:rsidRPr="00F61E3A" w14:paraId="7B20695A" w14:textId="77777777" w:rsidTr="00B9120B">
        <w:trPr>
          <w:cnfStyle w:val="000000100000" w:firstRow="0" w:lastRow="0" w:firstColumn="0" w:lastColumn="0" w:oddVBand="0" w:evenVBand="0" w:oddHBand="1" w:evenHBand="0" w:firstRowFirstColumn="0" w:firstRowLastColumn="0" w:lastRowFirstColumn="0" w:lastRowLastColumn="0"/>
        </w:trPr>
        <w:tc>
          <w:tcPr>
            <w:tcW w:w="6374" w:type="dxa"/>
            <w:tcMar>
              <w:top w:w="85" w:type="dxa"/>
              <w:bottom w:w="85" w:type="dxa"/>
            </w:tcMar>
            <w:vAlign w:val="center"/>
          </w:tcPr>
          <w:p w14:paraId="1DAA5A32" w14:textId="55832DDB" w:rsidR="00DE49B0" w:rsidRDefault="00DE49B0" w:rsidP="00DE49B0">
            <w:pPr>
              <w:spacing w:line="276" w:lineRule="auto"/>
            </w:pPr>
            <w:r>
              <w:t>Bilan du schéma pluriannuel 2023-2025</w:t>
            </w:r>
          </w:p>
        </w:tc>
        <w:tc>
          <w:tcPr>
            <w:tcW w:w="2289" w:type="dxa"/>
            <w:tcMar>
              <w:top w:w="85" w:type="dxa"/>
              <w:bottom w:w="85" w:type="dxa"/>
            </w:tcMar>
            <w:vAlign w:val="center"/>
          </w:tcPr>
          <w:p w14:paraId="2B52FD31" w14:textId="72D2494C" w:rsidR="00DE49B0" w:rsidRDefault="00DE49B0" w:rsidP="00DE49B0">
            <w:pPr>
              <w:spacing w:line="276" w:lineRule="auto"/>
              <w:jc w:val="center"/>
            </w:pPr>
            <w:r>
              <w:t>2</w:t>
            </w:r>
            <w:r w:rsidRPr="00477F34">
              <w:rPr>
                <w:vertAlign w:val="superscript"/>
              </w:rPr>
              <w:t>e</w:t>
            </w:r>
            <w:r>
              <w:t xml:space="preserve"> semestre</w:t>
            </w:r>
          </w:p>
        </w:tc>
        <w:tc>
          <w:tcPr>
            <w:tcW w:w="1793" w:type="dxa"/>
            <w:tcMar>
              <w:top w:w="85" w:type="dxa"/>
              <w:bottom w:w="85" w:type="dxa"/>
            </w:tcMar>
            <w:vAlign w:val="center"/>
          </w:tcPr>
          <w:p w14:paraId="29C81027" w14:textId="0852D4A9" w:rsidR="00DE49B0" w:rsidRDefault="00DE49B0" w:rsidP="00DE49B0">
            <w:pPr>
              <w:spacing w:line="276" w:lineRule="auto"/>
              <w:jc w:val="center"/>
            </w:pPr>
            <w:r>
              <w:t>Planifié</w:t>
            </w:r>
          </w:p>
        </w:tc>
      </w:tr>
      <w:tr w:rsidR="00DE49B0" w:rsidRPr="00F61E3A" w14:paraId="296DEEB6" w14:textId="77777777" w:rsidTr="00B9120B">
        <w:tc>
          <w:tcPr>
            <w:tcW w:w="6374" w:type="dxa"/>
            <w:tcMar>
              <w:top w:w="85" w:type="dxa"/>
              <w:bottom w:w="85" w:type="dxa"/>
            </w:tcMar>
            <w:vAlign w:val="center"/>
          </w:tcPr>
          <w:p w14:paraId="187C5AD4" w14:textId="595AE42A" w:rsidR="00DE49B0" w:rsidRPr="00FE1010" w:rsidRDefault="00DE49B0" w:rsidP="00DE49B0">
            <w:pPr>
              <w:spacing w:line="276" w:lineRule="auto"/>
            </w:pPr>
            <w:r>
              <w:t>Rédaction du schéma pluriannuel 2026-2028</w:t>
            </w:r>
          </w:p>
        </w:tc>
        <w:tc>
          <w:tcPr>
            <w:tcW w:w="2289" w:type="dxa"/>
            <w:tcMar>
              <w:top w:w="85" w:type="dxa"/>
              <w:bottom w:w="85" w:type="dxa"/>
            </w:tcMar>
            <w:vAlign w:val="center"/>
          </w:tcPr>
          <w:p w14:paraId="75B52CA9" w14:textId="77777777" w:rsidR="00DE49B0" w:rsidRPr="00FE1010" w:rsidRDefault="00DE49B0" w:rsidP="00DE49B0">
            <w:pPr>
              <w:spacing w:line="276" w:lineRule="auto"/>
              <w:jc w:val="center"/>
            </w:pPr>
            <w:r>
              <w:t>2</w:t>
            </w:r>
            <w:r w:rsidRPr="00477F34">
              <w:rPr>
                <w:vertAlign w:val="superscript"/>
              </w:rPr>
              <w:t>e</w:t>
            </w:r>
            <w:r>
              <w:t xml:space="preserve"> semestre</w:t>
            </w:r>
          </w:p>
        </w:tc>
        <w:tc>
          <w:tcPr>
            <w:tcW w:w="1793" w:type="dxa"/>
            <w:tcMar>
              <w:top w:w="85" w:type="dxa"/>
              <w:bottom w:w="85" w:type="dxa"/>
            </w:tcMar>
            <w:vAlign w:val="center"/>
          </w:tcPr>
          <w:p w14:paraId="427F51B2" w14:textId="77777777" w:rsidR="00DE49B0" w:rsidRPr="00FE1010" w:rsidRDefault="00DE49B0" w:rsidP="00DE49B0">
            <w:pPr>
              <w:spacing w:line="276" w:lineRule="auto"/>
              <w:jc w:val="center"/>
            </w:pPr>
            <w:r>
              <w:t>Planifié</w:t>
            </w:r>
          </w:p>
        </w:tc>
      </w:tr>
      <w:tr w:rsidR="00DE49B0" w:rsidRPr="00F61E3A" w14:paraId="507E0A45" w14:textId="77777777" w:rsidTr="00B9120B">
        <w:trPr>
          <w:cnfStyle w:val="000000100000" w:firstRow="0" w:lastRow="0" w:firstColumn="0" w:lastColumn="0" w:oddVBand="0" w:evenVBand="0" w:oddHBand="1" w:evenHBand="0" w:firstRowFirstColumn="0" w:firstRowLastColumn="0" w:lastRowFirstColumn="0" w:lastRowLastColumn="0"/>
        </w:trPr>
        <w:tc>
          <w:tcPr>
            <w:tcW w:w="6374" w:type="dxa"/>
            <w:tcMar>
              <w:top w:w="85" w:type="dxa"/>
              <w:bottom w:w="85" w:type="dxa"/>
            </w:tcMar>
            <w:vAlign w:val="center"/>
          </w:tcPr>
          <w:p w14:paraId="796B75CF" w14:textId="61DEC575" w:rsidR="00DE49B0" w:rsidRDefault="00DE49B0" w:rsidP="00DE49B0">
            <w:pPr>
              <w:spacing w:line="276" w:lineRule="auto"/>
            </w:pPr>
            <w:r>
              <w:t>Validation du schéma pluriannuel 2026-2028</w:t>
            </w:r>
          </w:p>
        </w:tc>
        <w:tc>
          <w:tcPr>
            <w:tcW w:w="2289" w:type="dxa"/>
            <w:tcMar>
              <w:top w:w="85" w:type="dxa"/>
              <w:bottom w:w="85" w:type="dxa"/>
            </w:tcMar>
            <w:vAlign w:val="center"/>
          </w:tcPr>
          <w:p w14:paraId="2A938128" w14:textId="77777777" w:rsidR="00DE49B0" w:rsidRDefault="00DE49B0" w:rsidP="00DE49B0">
            <w:pPr>
              <w:spacing w:line="276" w:lineRule="auto"/>
              <w:jc w:val="center"/>
            </w:pPr>
            <w:r>
              <w:t>1</w:t>
            </w:r>
            <w:r w:rsidRPr="00072A5D">
              <w:rPr>
                <w:vertAlign w:val="superscript"/>
              </w:rPr>
              <w:t>er</w:t>
            </w:r>
            <w:r>
              <w:t xml:space="preserve"> semestre 2026</w:t>
            </w:r>
          </w:p>
        </w:tc>
        <w:tc>
          <w:tcPr>
            <w:tcW w:w="1793" w:type="dxa"/>
            <w:tcMar>
              <w:top w:w="85" w:type="dxa"/>
              <w:bottom w:w="85" w:type="dxa"/>
            </w:tcMar>
            <w:vAlign w:val="center"/>
          </w:tcPr>
          <w:p w14:paraId="77CEB837" w14:textId="77777777" w:rsidR="00DE49B0" w:rsidRDefault="00DE49B0" w:rsidP="00DE49B0">
            <w:pPr>
              <w:spacing w:line="276" w:lineRule="auto"/>
              <w:jc w:val="center"/>
            </w:pPr>
            <w:r>
              <w:t>Planifié</w:t>
            </w:r>
          </w:p>
        </w:tc>
      </w:tr>
    </w:tbl>
    <w:p w14:paraId="754700EC" w14:textId="77777777" w:rsidR="00A74AA6" w:rsidRPr="00C517CD" w:rsidRDefault="00A74AA6" w:rsidP="00036CA8">
      <w:pPr>
        <w:pStyle w:val="Titre1"/>
      </w:pPr>
      <w:bookmarkStart w:id="15" w:name="_Toc188526043"/>
      <w:r>
        <w:t>Design system</w:t>
      </w:r>
      <w:bookmarkEnd w:id="15"/>
    </w:p>
    <w:p w14:paraId="3FFB5432" w14:textId="77777777" w:rsidR="00A74AA6" w:rsidRDefault="00A74AA6" w:rsidP="00A74AA6">
      <w:r>
        <w:t xml:space="preserve">La Région Nouvelle-Aquitaine s’appuie sur un </w:t>
      </w:r>
      <w:r w:rsidRPr="007B58BB">
        <w:t>Design System</w:t>
      </w:r>
      <w:r>
        <w:t xml:space="preserve"> pour la réalisation de ses sites internet, en particulier ses portails, qui sont censés ne pas en déroger. </w:t>
      </w:r>
    </w:p>
    <w:p w14:paraId="27D9E2C0" w14:textId="77777777" w:rsidR="00A74AA6" w:rsidRDefault="00A74AA6" w:rsidP="00A74AA6">
      <w:r>
        <w:t>Le Design system est :</w:t>
      </w:r>
    </w:p>
    <w:p w14:paraId="6CDC9865" w14:textId="77777777" w:rsidR="00A74AA6" w:rsidRDefault="00A74AA6" w:rsidP="00A74AA6">
      <w:pPr>
        <w:pStyle w:val="Paragraphedeliste"/>
        <w:numPr>
          <w:ilvl w:val="0"/>
          <w:numId w:val="81"/>
        </w:numPr>
      </w:pPr>
      <w:r>
        <w:t>Un référentiel commun regroupant l’ensemble des composants d’une interface et une documentation sur les règles d’usage, comportements, accessibilité de ceux-ci.​</w:t>
      </w:r>
      <w:r>
        <w:tab/>
        <w:t>​</w:t>
      </w:r>
    </w:p>
    <w:p w14:paraId="65CF40D1" w14:textId="77777777" w:rsidR="00A74AA6" w:rsidRDefault="00A74AA6" w:rsidP="00A74AA6">
      <w:pPr>
        <w:pStyle w:val="Paragraphedeliste"/>
        <w:numPr>
          <w:ilvl w:val="0"/>
          <w:numId w:val="81"/>
        </w:numPr>
      </w:pPr>
      <w:r>
        <w:t>Un outil vivant permettant aux designers, intégrateurs et développeurs de concevoir et mettre en place des interfaces rapidement et de manière cohérente.​</w:t>
      </w:r>
    </w:p>
    <w:p w14:paraId="5AF681F1" w14:textId="77777777" w:rsidR="00A74AA6" w:rsidRDefault="00A74AA6" w:rsidP="00A74AA6">
      <w:pPr>
        <w:pStyle w:val="Paragraphedeliste"/>
        <w:numPr>
          <w:ilvl w:val="0"/>
          <w:numId w:val="81"/>
        </w:numPr>
      </w:pPr>
      <w:r>
        <w:t>Il permet d'industrialiser la production d’interfaces en se basant sur des composants déjà existants, de garantir une homogénéité graphique, de code et d’expérience dans le temps.​</w:t>
      </w:r>
    </w:p>
    <w:p w14:paraId="3DE3E998" w14:textId="77777777" w:rsidR="00A74AA6" w:rsidRDefault="00A74AA6" w:rsidP="00A74AA6">
      <w:r>
        <w:t>C’est un outil vivant et en perpétuel évolution. Il n'est pas exhaustif ni limité, l'objectif est de le maintenir à jour, au fur et à mesure des évolutions des produits et services digitaux ou de l'identité graphique. Les équipes travaillant sur ce design système cherchent à l'améliorer et à l'enrichir en permanence. Tout l'intérêt réside dans sa simplicité d'utilisation et sa robustesse.</w:t>
      </w:r>
    </w:p>
    <w:p w14:paraId="6B854D66" w14:textId="77777777" w:rsidR="00A74AA6" w:rsidRDefault="00A74AA6" w:rsidP="00A74AA6">
      <w:r>
        <w:t>Ce Design System est voué à s'enrichir au fil du temps afin d'être un outil utilisé par le plus grand nombre. Il est utile pour toutes les personnes qui travaillent sur des produits digitaux de l'écosystème Nouvelle-Aquitaine : collaborateurs de la région, agences digitales, designer, équipe de communication, etc.</w:t>
      </w:r>
    </w:p>
    <w:p w14:paraId="73F73272" w14:textId="77777777" w:rsidR="00A74AA6" w:rsidRDefault="00A74AA6" w:rsidP="00A74AA6">
      <w:r>
        <w:lastRenderedPageBreak/>
        <w:t>Il contient des principes généraux des outils digitaux, les principes de design, la direction artistique et les notions d'accessibilité par exemple. Il liste les styles (fondations) de l'écosystème de la région : couleurs, typographies, pictogrammes. Et il liste la majorité des composants et modules principaux des interfaces.</w:t>
      </w:r>
    </w:p>
    <w:p w14:paraId="6D572AEF" w14:textId="77777777" w:rsidR="00A74AA6" w:rsidRDefault="00A74AA6" w:rsidP="00A74AA6">
      <w:r>
        <w:t xml:space="preserve">La Région Nouvelle-Aquitaine met à jour ce design system afin de le rendre conforme avec le référentiel général d’amélioration de l’accessibilité (RGAA), version 4 et le référentiel </w:t>
      </w:r>
      <w:proofErr w:type="spellStart"/>
      <w:r>
        <w:t>Opquast</w:t>
      </w:r>
      <w:proofErr w:type="spellEnd"/>
      <w:r>
        <w:t>.</w:t>
      </w:r>
    </w:p>
    <w:p w14:paraId="155BC1C7" w14:textId="77777777" w:rsidR="00F41210" w:rsidRPr="00F41210" w:rsidRDefault="00F41210" w:rsidP="00F41210"/>
    <w:p w14:paraId="49C2BE2C" w14:textId="77777777" w:rsidR="00F41210" w:rsidRDefault="00F41210" w:rsidP="00F41210"/>
    <w:p w14:paraId="44A8BCEA" w14:textId="77777777" w:rsidR="00F41210" w:rsidRPr="00F41210" w:rsidRDefault="00F41210" w:rsidP="00F41210"/>
    <w:sectPr w:rsidR="00F41210" w:rsidRPr="00F41210" w:rsidSect="0041725B">
      <w:footerReference w:type="default" r:id="rId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8F252" w14:textId="77777777" w:rsidR="00C363BD" w:rsidRDefault="00C363BD" w:rsidP="001C4970">
      <w:pPr>
        <w:spacing w:after="0" w:line="240" w:lineRule="auto"/>
      </w:pPr>
      <w:r>
        <w:separator/>
      </w:r>
    </w:p>
  </w:endnote>
  <w:endnote w:type="continuationSeparator" w:id="0">
    <w:p w14:paraId="4ACAB18E" w14:textId="77777777" w:rsidR="00C363BD" w:rsidRDefault="00C363BD" w:rsidP="001C4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876320"/>
      <w:docPartObj>
        <w:docPartGallery w:val="Page Numbers (Bottom of Page)"/>
        <w:docPartUnique/>
      </w:docPartObj>
    </w:sdtPr>
    <w:sdtEndPr>
      <w:rPr>
        <w:sz w:val="16"/>
        <w:szCs w:val="16"/>
      </w:rPr>
    </w:sdtEndPr>
    <w:sdtContent>
      <w:p w14:paraId="769B0E25" w14:textId="6D380A9B" w:rsidR="00083168" w:rsidRPr="000E4A32" w:rsidRDefault="005241A0" w:rsidP="00BD5325">
        <w:pPr>
          <w:pStyle w:val="Pieddepage"/>
          <w:rPr>
            <w:sz w:val="16"/>
            <w:szCs w:val="16"/>
          </w:rPr>
        </w:pPr>
        <w:r>
          <w:rPr>
            <w:sz w:val="16"/>
            <w:szCs w:val="16"/>
          </w:rPr>
          <w:t>Plan annuel</w:t>
        </w:r>
        <w:r w:rsidR="00AF7988">
          <w:rPr>
            <w:sz w:val="16"/>
            <w:szCs w:val="16"/>
          </w:rPr>
          <w:t xml:space="preserve"> de mise en accessibilité</w:t>
        </w:r>
        <w:r w:rsidR="00083168" w:rsidRPr="000E4A32">
          <w:rPr>
            <w:sz w:val="16"/>
            <w:szCs w:val="16"/>
          </w:rPr>
          <w:t xml:space="preserve"> </w:t>
        </w:r>
        <w:r w:rsidR="009508B0">
          <w:rPr>
            <w:sz w:val="16"/>
            <w:szCs w:val="16"/>
          </w:rPr>
          <w:t xml:space="preserve">2025 </w:t>
        </w:r>
        <w:r w:rsidR="00083168" w:rsidRPr="000E4A32">
          <w:rPr>
            <w:sz w:val="16"/>
            <w:szCs w:val="16"/>
          </w:rPr>
          <w:t>– Région Nouvelle-Aquitaine</w:t>
        </w:r>
      </w:p>
      <w:p w14:paraId="357AABAF" w14:textId="57EDD512" w:rsidR="00083168" w:rsidRPr="000E4A32" w:rsidRDefault="009E5A09" w:rsidP="00BD5325">
        <w:pPr>
          <w:pStyle w:val="Pieddepage"/>
          <w:rPr>
            <w:sz w:val="16"/>
            <w:szCs w:val="16"/>
          </w:rPr>
        </w:pPr>
        <w:r>
          <w:rPr>
            <w:sz w:val="16"/>
            <w:szCs w:val="16"/>
          </w:rPr>
          <w:t>23</w:t>
        </w:r>
        <w:r w:rsidR="00F41210">
          <w:rPr>
            <w:sz w:val="16"/>
            <w:szCs w:val="16"/>
          </w:rPr>
          <w:t>/01</w:t>
        </w:r>
        <w:r w:rsidR="00AF7988">
          <w:rPr>
            <w:sz w:val="16"/>
            <w:szCs w:val="16"/>
          </w:rPr>
          <w:t>/</w:t>
        </w:r>
        <w:r w:rsidR="002E5A23">
          <w:rPr>
            <w:sz w:val="16"/>
            <w:szCs w:val="16"/>
          </w:rPr>
          <w:t>202</w:t>
        </w:r>
        <w:r w:rsidR="009A50D0">
          <w:rPr>
            <w:sz w:val="16"/>
            <w:szCs w:val="16"/>
          </w:rPr>
          <w:t>5</w:t>
        </w:r>
      </w:p>
      <w:p w14:paraId="3E19375C" w14:textId="77777777" w:rsidR="00083168" w:rsidRPr="00BD5325" w:rsidRDefault="00083168" w:rsidP="00BD5325">
        <w:pPr>
          <w:pStyle w:val="Pieddepage"/>
          <w:jc w:val="right"/>
          <w:rPr>
            <w:sz w:val="16"/>
            <w:szCs w:val="16"/>
          </w:rPr>
        </w:pPr>
        <w:r w:rsidRPr="000E4A32">
          <w:rPr>
            <w:sz w:val="16"/>
            <w:szCs w:val="16"/>
          </w:rPr>
          <w:fldChar w:fldCharType="begin"/>
        </w:r>
        <w:r w:rsidRPr="000E4A32">
          <w:rPr>
            <w:sz w:val="16"/>
            <w:szCs w:val="16"/>
          </w:rPr>
          <w:instrText>PAGE   \* MERGEFORMAT</w:instrText>
        </w:r>
        <w:r w:rsidRPr="000E4A32">
          <w:rPr>
            <w:sz w:val="16"/>
            <w:szCs w:val="16"/>
          </w:rPr>
          <w:fldChar w:fldCharType="separate"/>
        </w:r>
        <w:r w:rsidR="00036784">
          <w:rPr>
            <w:noProof/>
            <w:sz w:val="16"/>
            <w:szCs w:val="16"/>
          </w:rPr>
          <w:t>69</w:t>
        </w:r>
        <w:r w:rsidRPr="000E4A32">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53700" w14:textId="77777777" w:rsidR="00C363BD" w:rsidRDefault="00C363BD" w:rsidP="001C4970">
      <w:pPr>
        <w:spacing w:after="0" w:line="240" w:lineRule="auto"/>
      </w:pPr>
      <w:r>
        <w:separator/>
      </w:r>
    </w:p>
  </w:footnote>
  <w:footnote w:type="continuationSeparator" w:id="0">
    <w:p w14:paraId="63342575" w14:textId="77777777" w:rsidR="00C363BD" w:rsidRDefault="00C363BD" w:rsidP="001C49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2C04"/>
    <w:multiLevelType w:val="hybridMultilevel"/>
    <w:tmpl w:val="A864AE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B4BD5"/>
    <w:multiLevelType w:val="hybridMultilevel"/>
    <w:tmpl w:val="BD004F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57314A"/>
    <w:multiLevelType w:val="hybridMultilevel"/>
    <w:tmpl w:val="28C46B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D657EE"/>
    <w:multiLevelType w:val="hybridMultilevel"/>
    <w:tmpl w:val="15E44C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4336B1"/>
    <w:multiLevelType w:val="hybridMultilevel"/>
    <w:tmpl w:val="A3E28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C94121"/>
    <w:multiLevelType w:val="hybridMultilevel"/>
    <w:tmpl w:val="8F7891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FA611B"/>
    <w:multiLevelType w:val="hybridMultilevel"/>
    <w:tmpl w:val="0DFE32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E3D7410"/>
    <w:multiLevelType w:val="hybridMultilevel"/>
    <w:tmpl w:val="93C801F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2724F1"/>
    <w:multiLevelType w:val="hybridMultilevel"/>
    <w:tmpl w:val="F94EAC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4BE7525"/>
    <w:multiLevelType w:val="hybridMultilevel"/>
    <w:tmpl w:val="DCD472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59A61F0"/>
    <w:multiLevelType w:val="hybridMultilevel"/>
    <w:tmpl w:val="D932FF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60A307C"/>
    <w:multiLevelType w:val="hybridMultilevel"/>
    <w:tmpl w:val="69A41A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81A4923"/>
    <w:multiLevelType w:val="hybridMultilevel"/>
    <w:tmpl w:val="F606FE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9C01617"/>
    <w:multiLevelType w:val="hybridMultilevel"/>
    <w:tmpl w:val="3EEC37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9E10365"/>
    <w:multiLevelType w:val="hybridMultilevel"/>
    <w:tmpl w:val="B4BAD0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A365064"/>
    <w:multiLevelType w:val="hybridMultilevel"/>
    <w:tmpl w:val="B09264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C4A01E7"/>
    <w:multiLevelType w:val="hybridMultilevel"/>
    <w:tmpl w:val="3794A2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C61776B"/>
    <w:multiLevelType w:val="hybridMultilevel"/>
    <w:tmpl w:val="33B28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D074888"/>
    <w:multiLevelType w:val="hybridMultilevel"/>
    <w:tmpl w:val="38E4D1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E4914DF"/>
    <w:multiLevelType w:val="hybridMultilevel"/>
    <w:tmpl w:val="34F4F7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0A81534"/>
    <w:multiLevelType w:val="hybridMultilevel"/>
    <w:tmpl w:val="4D0C4F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111525C"/>
    <w:multiLevelType w:val="hybridMultilevel"/>
    <w:tmpl w:val="B23E72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18C1ECD"/>
    <w:multiLevelType w:val="hybridMultilevel"/>
    <w:tmpl w:val="CC70A3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51F5666"/>
    <w:multiLevelType w:val="hybridMultilevel"/>
    <w:tmpl w:val="8C2E28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6983F41"/>
    <w:multiLevelType w:val="hybridMultilevel"/>
    <w:tmpl w:val="E2CA0A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77F7441"/>
    <w:multiLevelType w:val="hybridMultilevel"/>
    <w:tmpl w:val="60CA88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7C26B01"/>
    <w:multiLevelType w:val="hybridMultilevel"/>
    <w:tmpl w:val="AA087A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86D1F2C"/>
    <w:multiLevelType w:val="hybridMultilevel"/>
    <w:tmpl w:val="189A12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8E64052"/>
    <w:multiLevelType w:val="hybridMultilevel"/>
    <w:tmpl w:val="8B4C79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B6C0FEC"/>
    <w:multiLevelType w:val="hybridMultilevel"/>
    <w:tmpl w:val="053659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C087055"/>
    <w:multiLevelType w:val="multilevel"/>
    <w:tmpl w:val="89AE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D7763C4"/>
    <w:multiLevelType w:val="hybridMultilevel"/>
    <w:tmpl w:val="3E7EDA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2E744FB6"/>
    <w:multiLevelType w:val="hybridMultilevel"/>
    <w:tmpl w:val="A84ABF02"/>
    <w:lvl w:ilvl="0" w:tplc="02CA73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2E75706A"/>
    <w:multiLevelType w:val="hybridMultilevel"/>
    <w:tmpl w:val="C728EB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01677C0"/>
    <w:multiLevelType w:val="hybridMultilevel"/>
    <w:tmpl w:val="A1E2D1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31D912E1"/>
    <w:multiLevelType w:val="hybridMultilevel"/>
    <w:tmpl w:val="E294C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32790420"/>
    <w:multiLevelType w:val="hybridMultilevel"/>
    <w:tmpl w:val="F2E49A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4027D67"/>
    <w:multiLevelType w:val="hybridMultilevel"/>
    <w:tmpl w:val="3C6C6C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34960D63"/>
    <w:multiLevelType w:val="hybridMultilevel"/>
    <w:tmpl w:val="98662B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5D26597"/>
    <w:multiLevelType w:val="hybridMultilevel"/>
    <w:tmpl w:val="1DCC7E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36B166DE"/>
    <w:multiLevelType w:val="hybridMultilevel"/>
    <w:tmpl w:val="2140DD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383C1F88"/>
    <w:multiLevelType w:val="hybridMultilevel"/>
    <w:tmpl w:val="9D7882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38C174EC"/>
    <w:multiLevelType w:val="hybridMultilevel"/>
    <w:tmpl w:val="57B663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38DD3714"/>
    <w:multiLevelType w:val="hybridMultilevel"/>
    <w:tmpl w:val="57BEA2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3AB14C7D"/>
    <w:multiLevelType w:val="hybridMultilevel"/>
    <w:tmpl w:val="2264C2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3BC820A5"/>
    <w:multiLevelType w:val="hybridMultilevel"/>
    <w:tmpl w:val="16C02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3C403547"/>
    <w:multiLevelType w:val="hybridMultilevel"/>
    <w:tmpl w:val="5E08CE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42CC4A14"/>
    <w:multiLevelType w:val="hybridMultilevel"/>
    <w:tmpl w:val="607289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43B65B5F"/>
    <w:multiLevelType w:val="hybridMultilevel"/>
    <w:tmpl w:val="12F819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45440643"/>
    <w:multiLevelType w:val="hybridMultilevel"/>
    <w:tmpl w:val="E80488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472E6EAD"/>
    <w:multiLevelType w:val="hybridMultilevel"/>
    <w:tmpl w:val="690C55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479D0493"/>
    <w:multiLevelType w:val="hybridMultilevel"/>
    <w:tmpl w:val="34389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4BA52AEF"/>
    <w:multiLevelType w:val="hybridMultilevel"/>
    <w:tmpl w:val="BE1A5B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4D3C4BAA"/>
    <w:multiLevelType w:val="hybridMultilevel"/>
    <w:tmpl w:val="DD3016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4EA254C7"/>
    <w:multiLevelType w:val="hybridMultilevel"/>
    <w:tmpl w:val="4F70F3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51D35FB6"/>
    <w:multiLevelType w:val="hybridMultilevel"/>
    <w:tmpl w:val="2BF4A4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528875E9"/>
    <w:multiLevelType w:val="hybridMultilevel"/>
    <w:tmpl w:val="054803CA"/>
    <w:lvl w:ilvl="0" w:tplc="CBECD57E">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7" w15:restartNumberingAfterBreak="0">
    <w:nsid w:val="54A44C89"/>
    <w:multiLevelType w:val="hybridMultilevel"/>
    <w:tmpl w:val="C7D4CD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55C70B30"/>
    <w:multiLevelType w:val="hybridMultilevel"/>
    <w:tmpl w:val="B068FA3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56ED7F16"/>
    <w:multiLevelType w:val="hybridMultilevel"/>
    <w:tmpl w:val="5B7030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57A8190A"/>
    <w:multiLevelType w:val="hybridMultilevel"/>
    <w:tmpl w:val="AA8086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58642AC8"/>
    <w:multiLevelType w:val="hybridMultilevel"/>
    <w:tmpl w:val="035069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58CC5B28"/>
    <w:multiLevelType w:val="hybridMultilevel"/>
    <w:tmpl w:val="CEA62E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607E1154"/>
    <w:multiLevelType w:val="hybridMultilevel"/>
    <w:tmpl w:val="BC00FB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617341A4"/>
    <w:multiLevelType w:val="hybridMultilevel"/>
    <w:tmpl w:val="CB808A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670161E0"/>
    <w:multiLevelType w:val="hybridMultilevel"/>
    <w:tmpl w:val="38B84E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6B975090"/>
    <w:multiLevelType w:val="hybridMultilevel"/>
    <w:tmpl w:val="D10C78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6ED70E9B"/>
    <w:multiLevelType w:val="hybridMultilevel"/>
    <w:tmpl w:val="125224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6F8E7D5B"/>
    <w:multiLevelType w:val="hybridMultilevel"/>
    <w:tmpl w:val="E0C0A2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73C76DC1"/>
    <w:multiLevelType w:val="hybridMultilevel"/>
    <w:tmpl w:val="B67AD6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740F3A59"/>
    <w:multiLevelType w:val="hybridMultilevel"/>
    <w:tmpl w:val="3EF21A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748857C6"/>
    <w:multiLevelType w:val="hybridMultilevel"/>
    <w:tmpl w:val="0DFA9FBE"/>
    <w:lvl w:ilvl="0" w:tplc="CBECD57E">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757D160F"/>
    <w:multiLevelType w:val="hybridMultilevel"/>
    <w:tmpl w:val="F4B8F4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75CA0F22"/>
    <w:multiLevelType w:val="hybridMultilevel"/>
    <w:tmpl w:val="984E4E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76D765A6"/>
    <w:multiLevelType w:val="hybridMultilevel"/>
    <w:tmpl w:val="A91AE0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77B47D4F"/>
    <w:multiLevelType w:val="hybridMultilevel"/>
    <w:tmpl w:val="203870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787A1FFB"/>
    <w:multiLevelType w:val="hybridMultilevel"/>
    <w:tmpl w:val="0DF6E3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7C18773E"/>
    <w:multiLevelType w:val="hybridMultilevel"/>
    <w:tmpl w:val="276EEB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7C5B0A9C"/>
    <w:multiLevelType w:val="hybridMultilevel"/>
    <w:tmpl w:val="A75AB2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7D81022F"/>
    <w:multiLevelType w:val="hybridMultilevel"/>
    <w:tmpl w:val="06F09E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7EB658CA"/>
    <w:multiLevelType w:val="hybridMultilevel"/>
    <w:tmpl w:val="ED30DB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906187">
    <w:abstractNumId w:val="30"/>
  </w:num>
  <w:num w:numId="2" w16cid:durableId="271401389">
    <w:abstractNumId w:val="25"/>
  </w:num>
  <w:num w:numId="3" w16cid:durableId="2084834866">
    <w:abstractNumId w:val="23"/>
  </w:num>
  <w:num w:numId="4" w16cid:durableId="1528060914">
    <w:abstractNumId w:val="29"/>
  </w:num>
  <w:num w:numId="5" w16cid:durableId="266625822">
    <w:abstractNumId w:val="9"/>
  </w:num>
  <w:num w:numId="6" w16cid:durableId="695930064">
    <w:abstractNumId w:val="59"/>
  </w:num>
  <w:num w:numId="7" w16cid:durableId="808285369">
    <w:abstractNumId w:val="34"/>
  </w:num>
  <w:num w:numId="8" w16cid:durableId="498689773">
    <w:abstractNumId w:val="63"/>
  </w:num>
  <w:num w:numId="9" w16cid:durableId="1736277115">
    <w:abstractNumId w:val="77"/>
  </w:num>
  <w:num w:numId="10" w16cid:durableId="119763780">
    <w:abstractNumId w:val="67"/>
  </w:num>
  <w:num w:numId="11" w16cid:durableId="423960107">
    <w:abstractNumId w:val="79"/>
  </w:num>
  <w:num w:numId="12" w16cid:durableId="1536580154">
    <w:abstractNumId w:val="76"/>
  </w:num>
  <w:num w:numId="13" w16cid:durableId="579798341">
    <w:abstractNumId w:val="69"/>
  </w:num>
  <w:num w:numId="14" w16cid:durableId="1805925341">
    <w:abstractNumId w:val="13"/>
  </w:num>
  <w:num w:numId="15" w16cid:durableId="1718361426">
    <w:abstractNumId w:val="19"/>
  </w:num>
  <w:num w:numId="16" w16cid:durableId="469828822">
    <w:abstractNumId w:val="28"/>
  </w:num>
  <w:num w:numId="17" w16cid:durableId="1865098847">
    <w:abstractNumId w:val="64"/>
  </w:num>
  <w:num w:numId="18" w16cid:durableId="526454054">
    <w:abstractNumId w:val="16"/>
  </w:num>
  <w:num w:numId="19" w16cid:durableId="740716097">
    <w:abstractNumId w:val="42"/>
  </w:num>
  <w:num w:numId="20" w16cid:durableId="583028175">
    <w:abstractNumId w:val="78"/>
  </w:num>
  <w:num w:numId="21" w16cid:durableId="1795052131">
    <w:abstractNumId w:val="22"/>
  </w:num>
  <w:num w:numId="22" w16cid:durableId="1226648726">
    <w:abstractNumId w:val="5"/>
  </w:num>
  <w:num w:numId="23" w16cid:durableId="85157456">
    <w:abstractNumId w:val="57"/>
  </w:num>
  <w:num w:numId="24" w16cid:durableId="1599363141">
    <w:abstractNumId w:val="27"/>
  </w:num>
  <w:num w:numId="25" w16cid:durableId="245069559">
    <w:abstractNumId w:val="48"/>
  </w:num>
  <w:num w:numId="26" w16cid:durableId="1477723829">
    <w:abstractNumId w:val="20"/>
  </w:num>
  <w:num w:numId="27" w16cid:durableId="233247092">
    <w:abstractNumId w:val="49"/>
  </w:num>
  <w:num w:numId="28" w16cid:durableId="914515497">
    <w:abstractNumId w:val="37"/>
  </w:num>
  <w:num w:numId="29" w16cid:durableId="468520229">
    <w:abstractNumId w:val="31"/>
  </w:num>
  <w:num w:numId="30" w16cid:durableId="95254850">
    <w:abstractNumId w:val="39"/>
  </w:num>
  <w:num w:numId="31" w16cid:durableId="916987050">
    <w:abstractNumId w:val="21"/>
  </w:num>
  <w:num w:numId="32" w16cid:durableId="1390416336">
    <w:abstractNumId w:val="72"/>
  </w:num>
  <w:num w:numId="33" w16cid:durableId="1796216414">
    <w:abstractNumId w:val="38"/>
  </w:num>
  <w:num w:numId="34" w16cid:durableId="934484965">
    <w:abstractNumId w:val="52"/>
  </w:num>
  <w:num w:numId="35" w16cid:durableId="1081877776">
    <w:abstractNumId w:val="35"/>
  </w:num>
  <w:num w:numId="36" w16cid:durableId="1134101182">
    <w:abstractNumId w:val="11"/>
  </w:num>
  <w:num w:numId="37" w16cid:durableId="1057315895">
    <w:abstractNumId w:val="60"/>
  </w:num>
  <w:num w:numId="38" w16cid:durableId="749349779">
    <w:abstractNumId w:val="14"/>
  </w:num>
  <w:num w:numId="39" w16cid:durableId="461459305">
    <w:abstractNumId w:val="54"/>
  </w:num>
  <w:num w:numId="40" w16cid:durableId="1180776355">
    <w:abstractNumId w:val="12"/>
  </w:num>
  <w:num w:numId="41" w16cid:durableId="451630967">
    <w:abstractNumId w:val="53"/>
  </w:num>
  <w:num w:numId="42" w16cid:durableId="1308437456">
    <w:abstractNumId w:val="50"/>
  </w:num>
  <w:num w:numId="43" w16cid:durableId="488523125">
    <w:abstractNumId w:val="18"/>
  </w:num>
  <w:num w:numId="44" w16cid:durableId="1702129257">
    <w:abstractNumId w:val="40"/>
  </w:num>
  <w:num w:numId="45" w16cid:durableId="430049023">
    <w:abstractNumId w:val="3"/>
  </w:num>
  <w:num w:numId="46" w16cid:durableId="1656956325">
    <w:abstractNumId w:val="65"/>
  </w:num>
  <w:num w:numId="47" w16cid:durableId="159542083">
    <w:abstractNumId w:val="41"/>
  </w:num>
  <w:num w:numId="48" w16cid:durableId="1818572674">
    <w:abstractNumId w:val="68"/>
  </w:num>
  <w:num w:numId="49" w16cid:durableId="2008826178">
    <w:abstractNumId w:val="26"/>
  </w:num>
  <w:num w:numId="50" w16cid:durableId="2014607733">
    <w:abstractNumId w:val="36"/>
  </w:num>
  <w:num w:numId="51" w16cid:durableId="1361514488">
    <w:abstractNumId w:val="0"/>
  </w:num>
  <w:num w:numId="52" w16cid:durableId="2042899875">
    <w:abstractNumId w:val="73"/>
  </w:num>
  <w:num w:numId="53" w16cid:durableId="693263494">
    <w:abstractNumId w:val="2"/>
  </w:num>
  <w:num w:numId="54" w16cid:durableId="425421498">
    <w:abstractNumId w:val="62"/>
  </w:num>
  <w:num w:numId="55" w16cid:durableId="54747928">
    <w:abstractNumId w:val="7"/>
  </w:num>
  <w:num w:numId="56" w16cid:durableId="1416510381">
    <w:abstractNumId w:val="56"/>
  </w:num>
  <w:num w:numId="57" w16cid:durableId="282074198">
    <w:abstractNumId w:val="71"/>
  </w:num>
  <w:num w:numId="58" w16cid:durableId="1505631049">
    <w:abstractNumId w:val="80"/>
  </w:num>
  <w:num w:numId="59" w16cid:durableId="1877694009">
    <w:abstractNumId w:val="45"/>
  </w:num>
  <w:num w:numId="60" w16cid:durableId="559940955">
    <w:abstractNumId w:val="33"/>
  </w:num>
  <w:num w:numId="61" w16cid:durableId="2093551947">
    <w:abstractNumId w:val="6"/>
  </w:num>
  <w:num w:numId="62" w16cid:durableId="1016810042">
    <w:abstractNumId w:val="1"/>
  </w:num>
  <w:num w:numId="63" w16cid:durableId="998267566">
    <w:abstractNumId w:val="75"/>
  </w:num>
  <w:num w:numId="64" w16cid:durableId="2068138260">
    <w:abstractNumId w:val="61"/>
  </w:num>
  <w:num w:numId="65" w16cid:durableId="1026906834">
    <w:abstractNumId w:val="74"/>
  </w:num>
  <w:num w:numId="66" w16cid:durableId="572739357">
    <w:abstractNumId w:val="70"/>
  </w:num>
  <w:num w:numId="67" w16cid:durableId="1108818129">
    <w:abstractNumId w:val="51"/>
  </w:num>
  <w:num w:numId="68" w16cid:durableId="40138802">
    <w:abstractNumId w:val="17"/>
  </w:num>
  <w:num w:numId="69" w16cid:durableId="191498489">
    <w:abstractNumId w:val="8"/>
  </w:num>
  <w:num w:numId="70" w16cid:durableId="855656939">
    <w:abstractNumId w:val="47"/>
  </w:num>
  <w:num w:numId="71" w16cid:durableId="1784111090">
    <w:abstractNumId w:val="15"/>
  </w:num>
  <w:num w:numId="72" w16cid:durableId="2018147538">
    <w:abstractNumId w:val="4"/>
  </w:num>
  <w:num w:numId="73" w16cid:durableId="2705178">
    <w:abstractNumId w:val="10"/>
  </w:num>
  <w:num w:numId="74" w16cid:durableId="1952276040">
    <w:abstractNumId w:val="66"/>
  </w:num>
  <w:num w:numId="75" w16cid:durableId="1415783531">
    <w:abstractNumId w:val="58"/>
  </w:num>
  <w:num w:numId="76" w16cid:durableId="469640135">
    <w:abstractNumId w:val="44"/>
  </w:num>
  <w:num w:numId="77" w16cid:durableId="220212341">
    <w:abstractNumId w:val="46"/>
  </w:num>
  <w:num w:numId="78" w16cid:durableId="680931002">
    <w:abstractNumId w:val="32"/>
  </w:num>
  <w:num w:numId="79" w16cid:durableId="1613976106">
    <w:abstractNumId w:val="43"/>
  </w:num>
  <w:num w:numId="80" w16cid:durableId="1536428683">
    <w:abstractNumId w:val="24"/>
  </w:num>
  <w:num w:numId="81" w16cid:durableId="1360276210">
    <w:abstractNumId w:val="5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316"/>
    <w:rsid w:val="00002072"/>
    <w:rsid w:val="00002471"/>
    <w:rsid w:val="0000340D"/>
    <w:rsid w:val="00006803"/>
    <w:rsid w:val="0000739C"/>
    <w:rsid w:val="00012D95"/>
    <w:rsid w:val="00017D00"/>
    <w:rsid w:val="00026831"/>
    <w:rsid w:val="00026D8C"/>
    <w:rsid w:val="00031445"/>
    <w:rsid w:val="00034D89"/>
    <w:rsid w:val="00036784"/>
    <w:rsid w:val="00036CA8"/>
    <w:rsid w:val="000418EB"/>
    <w:rsid w:val="0006108A"/>
    <w:rsid w:val="00062C79"/>
    <w:rsid w:val="0006788B"/>
    <w:rsid w:val="00072A5D"/>
    <w:rsid w:val="0008035D"/>
    <w:rsid w:val="00080BE1"/>
    <w:rsid w:val="0008192B"/>
    <w:rsid w:val="00083168"/>
    <w:rsid w:val="00084572"/>
    <w:rsid w:val="00091D68"/>
    <w:rsid w:val="00094075"/>
    <w:rsid w:val="00094369"/>
    <w:rsid w:val="000B3803"/>
    <w:rsid w:val="000B4B8E"/>
    <w:rsid w:val="000C3286"/>
    <w:rsid w:val="000D4BBB"/>
    <w:rsid w:val="000E4A32"/>
    <w:rsid w:val="000F180F"/>
    <w:rsid w:val="000F35AB"/>
    <w:rsid w:val="000F4C6B"/>
    <w:rsid w:val="000F4FEB"/>
    <w:rsid w:val="00101262"/>
    <w:rsid w:val="00102EB6"/>
    <w:rsid w:val="00103E2B"/>
    <w:rsid w:val="001112A6"/>
    <w:rsid w:val="00112E74"/>
    <w:rsid w:val="00115EA4"/>
    <w:rsid w:val="00117AA1"/>
    <w:rsid w:val="00123BAA"/>
    <w:rsid w:val="00125A28"/>
    <w:rsid w:val="00130169"/>
    <w:rsid w:val="00141CE9"/>
    <w:rsid w:val="001461EB"/>
    <w:rsid w:val="001521FB"/>
    <w:rsid w:val="001544D6"/>
    <w:rsid w:val="00162AB6"/>
    <w:rsid w:val="00163115"/>
    <w:rsid w:val="001641A7"/>
    <w:rsid w:val="00167EF3"/>
    <w:rsid w:val="001722B1"/>
    <w:rsid w:val="00177088"/>
    <w:rsid w:val="00177E6E"/>
    <w:rsid w:val="00181E95"/>
    <w:rsid w:val="001868AC"/>
    <w:rsid w:val="0019123C"/>
    <w:rsid w:val="0019285F"/>
    <w:rsid w:val="00194334"/>
    <w:rsid w:val="001953DF"/>
    <w:rsid w:val="00196316"/>
    <w:rsid w:val="001A6FCD"/>
    <w:rsid w:val="001B09D4"/>
    <w:rsid w:val="001B2240"/>
    <w:rsid w:val="001B3F50"/>
    <w:rsid w:val="001B7274"/>
    <w:rsid w:val="001C110F"/>
    <w:rsid w:val="001C4970"/>
    <w:rsid w:val="001C7EC9"/>
    <w:rsid w:val="001D3676"/>
    <w:rsid w:val="001E2F6A"/>
    <w:rsid w:val="001F3FF0"/>
    <w:rsid w:val="001F43DD"/>
    <w:rsid w:val="001F7B55"/>
    <w:rsid w:val="001F7C2F"/>
    <w:rsid w:val="002000FB"/>
    <w:rsid w:val="00200A65"/>
    <w:rsid w:val="0022068E"/>
    <w:rsid w:val="00220D54"/>
    <w:rsid w:val="00222985"/>
    <w:rsid w:val="00227E53"/>
    <w:rsid w:val="00231F7F"/>
    <w:rsid w:val="00232FF0"/>
    <w:rsid w:val="002457AE"/>
    <w:rsid w:val="0025596D"/>
    <w:rsid w:val="00257B42"/>
    <w:rsid w:val="00265F3B"/>
    <w:rsid w:val="002666B0"/>
    <w:rsid w:val="00281237"/>
    <w:rsid w:val="0028126D"/>
    <w:rsid w:val="0028134A"/>
    <w:rsid w:val="002829B8"/>
    <w:rsid w:val="00282FBF"/>
    <w:rsid w:val="00284D77"/>
    <w:rsid w:val="0028702B"/>
    <w:rsid w:val="002933CA"/>
    <w:rsid w:val="002C2A76"/>
    <w:rsid w:val="002C4704"/>
    <w:rsid w:val="002C5B8C"/>
    <w:rsid w:val="002D52DB"/>
    <w:rsid w:val="002E38C1"/>
    <w:rsid w:val="002E5A23"/>
    <w:rsid w:val="002E5AA6"/>
    <w:rsid w:val="002F0AD4"/>
    <w:rsid w:val="002F0F81"/>
    <w:rsid w:val="002F15BC"/>
    <w:rsid w:val="002F1D85"/>
    <w:rsid w:val="002F6EA6"/>
    <w:rsid w:val="00307E83"/>
    <w:rsid w:val="003110D7"/>
    <w:rsid w:val="00311CBF"/>
    <w:rsid w:val="00315341"/>
    <w:rsid w:val="0031764D"/>
    <w:rsid w:val="0032285C"/>
    <w:rsid w:val="0032603E"/>
    <w:rsid w:val="00332134"/>
    <w:rsid w:val="0033766A"/>
    <w:rsid w:val="00341678"/>
    <w:rsid w:val="003443BA"/>
    <w:rsid w:val="0034448F"/>
    <w:rsid w:val="00346037"/>
    <w:rsid w:val="003527A6"/>
    <w:rsid w:val="003527EB"/>
    <w:rsid w:val="00354AF3"/>
    <w:rsid w:val="00354EE9"/>
    <w:rsid w:val="00355895"/>
    <w:rsid w:val="00360B68"/>
    <w:rsid w:val="0036113D"/>
    <w:rsid w:val="00362BC4"/>
    <w:rsid w:val="00362E6E"/>
    <w:rsid w:val="003639EE"/>
    <w:rsid w:val="00365BDE"/>
    <w:rsid w:val="00367350"/>
    <w:rsid w:val="0037411A"/>
    <w:rsid w:val="00385E8F"/>
    <w:rsid w:val="00396A8F"/>
    <w:rsid w:val="003A138D"/>
    <w:rsid w:val="003A32DC"/>
    <w:rsid w:val="003A3F0A"/>
    <w:rsid w:val="003B263E"/>
    <w:rsid w:val="003B4055"/>
    <w:rsid w:val="003B522F"/>
    <w:rsid w:val="003C27EC"/>
    <w:rsid w:val="003C5065"/>
    <w:rsid w:val="003D2DC7"/>
    <w:rsid w:val="003D54B5"/>
    <w:rsid w:val="003D67BE"/>
    <w:rsid w:val="003E2C20"/>
    <w:rsid w:val="003E75A2"/>
    <w:rsid w:val="003F20AA"/>
    <w:rsid w:val="004002E3"/>
    <w:rsid w:val="00403197"/>
    <w:rsid w:val="004032AD"/>
    <w:rsid w:val="00403C7E"/>
    <w:rsid w:val="00407E3B"/>
    <w:rsid w:val="0041468F"/>
    <w:rsid w:val="00414F8B"/>
    <w:rsid w:val="0041725B"/>
    <w:rsid w:val="0043040E"/>
    <w:rsid w:val="0043723C"/>
    <w:rsid w:val="004403FC"/>
    <w:rsid w:val="004419AC"/>
    <w:rsid w:val="00441FB1"/>
    <w:rsid w:val="004427BE"/>
    <w:rsid w:val="00444C71"/>
    <w:rsid w:val="00446F98"/>
    <w:rsid w:val="004518E7"/>
    <w:rsid w:val="004558A5"/>
    <w:rsid w:val="00460F00"/>
    <w:rsid w:val="0046449C"/>
    <w:rsid w:val="00473F01"/>
    <w:rsid w:val="00477F34"/>
    <w:rsid w:val="004812E2"/>
    <w:rsid w:val="004817E7"/>
    <w:rsid w:val="00482B7D"/>
    <w:rsid w:val="00486415"/>
    <w:rsid w:val="00492F63"/>
    <w:rsid w:val="004936BF"/>
    <w:rsid w:val="00493D1C"/>
    <w:rsid w:val="004A10A5"/>
    <w:rsid w:val="004A5797"/>
    <w:rsid w:val="004A762C"/>
    <w:rsid w:val="004B39BC"/>
    <w:rsid w:val="004B54F0"/>
    <w:rsid w:val="004C2F6F"/>
    <w:rsid w:val="004C4463"/>
    <w:rsid w:val="004C4ABF"/>
    <w:rsid w:val="004C59BF"/>
    <w:rsid w:val="004C6B39"/>
    <w:rsid w:val="004C7AA3"/>
    <w:rsid w:val="004E30BE"/>
    <w:rsid w:val="004E474C"/>
    <w:rsid w:val="004E6334"/>
    <w:rsid w:val="005004FA"/>
    <w:rsid w:val="00501759"/>
    <w:rsid w:val="00503EBE"/>
    <w:rsid w:val="00511C09"/>
    <w:rsid w:val="005241A0"/>
    <w:rsid w:val="00531E67"/>
    <w:rsid w:val="005369C2"/>
    <w:rsid w:val="00541289"/>
    <w:rsid w:val="005435A1"/>
    <w:rsid w:val="00555D43"/>
    <w:rsid w:val="005611B6"/>
    <w:rsid w:val="00566FF1"/>
    <w:rsid w:val="0057463F"/>
    <w:rsid w:val="0057691A"/>
    <w:rsid w:val="005808C1"/>
    <w:rsid w:val="00581BAE"/>
    <w:rsid w:val="00582660"/>
    <w:rsid w:val="00582ACC"/>
    <w:rsid w:val="005B120B"/>
    <w:rsid w:val="005C6294"/>
    <w:rsid w:val="005C6759"/>
    <w:rsid w:val="005D0BF1"/>
    <w:rsid w:val="005D29BE"/>
    <w:rsid w:val="005D455D"/>
    <w:rsid w:val="005D61A4"/>
    <w:rsid w:val="005E38B0"/>
    <w:rsid w:val="005E4A80"/>
    <w:rsid w:val="005E611A"/>
    <w:rsid w:val="005E6498"/>
    <w:rsid w:val="005F6C9E"/>
    <w:rsid w:val="006011B2"/>
    <w:rsid w:val="00603254"/>
    <w:rsid w:val="006137AE"/>
    <w:rsid w:val="0061389C"/>
    <w:rsid w:val="006165D6"/>
    <w:rsid w:val="00626C1A"/>
    <w:rsid w:val="00640C2C"/>
    <w:rsid w:val="00640DD4"/>
    <w:rsid w:val="0064208C"/>
    <w:rsid w:val="006446F4"/>
    <w:rsid w:val="00651F10"/>
    <w:rsid w:val="00652FC8"/>
    <w:rsid w:val="00655BAF"/>
    <w:rsid w:val="00662A82"/>
    <w:rsid w:val="00662D1D"/>
    <w:rsid w:val="00667E7C"/>
    <w:rsid w:val="0067281C"/>
    <w:rsid w:val="00673430"/>
    <w:rsid w:val="006808AA"/>
    <w:rsid w:val="0069183C"/>
    <w:rsid w:val="00691FC9"/>
    <w:rsid w:val="0069331B"/>
    <w:rsid w:val="00694D69"/>
    <w:rsid w:val="00695AD2"/>
    <w:rsid w:val="006B2B0C"/>
    <w:rsid w:val="006B2DB5"/>
    <w:rsid w:val="006B5353"/>
    <w:rsid w:val="006B6405"/>
    <w:rsid w:val="006B70C9"/>
    <w:rsid w:val="006C1274"/>
    <w:rsid w:val="006C22D8"/>
    <w:rsid w:val="006C4A00"/>
    <w:rsid w:val="006C4B05"/>
    <w:rsid w:val="006C5634"/>
    <w:rsid w:val="006D5230"/>
    <w:rsid w:val="006F1316"/>
    <w:rsid w:val="006F5584"/>
    <w:rsid w:val="006F5AAC"/>
    <w:rsid w:val="006F6F55"/>
    <w:rsid w:val="006F7D7A"/>
    <w:rsid w:val="00710E3C"/>
    <w:rsid w:val="0071231F"/>
    <w:rsid w:val="00712F09"/>
    <w:rsid w:val="007132C4"/>
    <w:rsid w:val="007209B0"/>
    <w:rsid w:val="007259D8"/>
    <w:rsid w:val="00726F5D"/>
    <w:rsid w:val="00727022"/>
    <w:rsid w:val="00730302"/>
    <w:rsid w:val="00737BDB"/>
    <w:rsid w:val="00740979"/>
    <w:rsid w:val="007432D5"/>
    <w:rsid w:val="00744B13"/>
    <w:rsid w:val="00744D91"/>
    <w:rsid w:val="00746367"/>
    <w:rsid w:val="00753812"/>
    <w:rsid w:val="00755F76"/>
    <w:rsid w:val="00762BD2"/>
    <w:rsid w:val="00764D34"/>
    <w:rsid w:val="007663F8"/>
    <w:rsid w:val="0077204D"/>
    <w:rsid w:val="00773069"/>
    <w:rsid w:val="00774360"/>
    <w:rsid w:val="007759A8"/>
    <w:rsid w:val="007924FD"/>
    <w:rsid w:val="0079255D"/>
    <w:rsid w:val="00797894"/>
    <w:rsid w:val="007B3B22"/>
    <w:rsid w:val="007B58BB"/>
    <w:rsid w:val="007B63F1"/>
    <w:rsid w:val="007C1001"/>
    <w:rsid w:val="007C6645"/>
    <w:rsid w:val="007C71C7"/>
    <w:rsid w:val="007D0686"/>
    <w:rsid w:val="007D5C4D"/>
    <w:rsid w:val="007E5275"/>
    <w:rsid w:val="007E788B"/>
    <w:rsid w:val="007E7FC0"/>
    <w:rsid w:val="007F1766"/>
    <w:rsid w:val="007F7DC8"/>
    <w:rsid w:val="008204A4"/>
    <w:rsid w:val="008320A0"/>
    <w:rsid w:val="00832402"/>
    <w:rsid w:val="008360A9"/>
    <w:rsid w:val="008402C8"/>
    <w:rsid w:val="008440E0"/>
    <w:rsid w:val="0084488F"/>
    <w:rsid w:val="00845A8A"/>
    <w:rsid w:val="00845F0A"/>
    <w:rsid w:val="008546ED"/>
    <w:rsid w:val="008619CF"/>
    <w:rsid w:val="008702F0"/>
    <w:rsid w:val="00883195"/>
    <w:rsid w:val="00884F42"/>
    <w:rsid w:val="00887E80"/>
    <w:rsid w:val="0089325D"/>
    <w:rsid w:val="008A182E"/>
    <w:rsid w:val="008A6848"/>
    <w:rsid w:val="008A7C66"/>
    <w:rsid w:val="008C0B91"/>
    <w:rsid w:val="008C7C8B"/>
    <w:rsid w:val="008E6754"/>
    <w:rsid w:val="009045E8"/>
    <w:rsid w:val="0090570C"/>
    <w:rsid w:val="00907AEE"/>
    <w:rsid w:val="00910435"/>
    <w:rsid w:val="00916228"/>
    <w:rsid w:val="00921072"/>
    <w:rsid w:val="009250A5"/>
    <w:rsid w:val="00925744"/>
    <w:rsid w:val="009346FF"/>
    <w:rsid w:val="009353DA"/>
    <w:rsid w:val="00936756"/>
    <w:rsid w:val="00936A67"/>
    <w:rsid w:val="00937F96"/>
    <w:rsid w:val="00940A71"/>
    <w:rsid w:val="00942D54"/>
    <w:rsid w:val="009504A7"/>
    <w:rsid w:val="009508B0"/>
    <w:rsid w:val="009512CB"/>
    <w:rsid w:val="009533CE"/>
    <w:rsid w:val="009538F4"/>
    <w:rsid w:val="009668B0"/>
    <w:rsid w:val="009742C2"/>
    <w:rsid w:val="00983259"/>
    <w:rsid w:val="0098364B"/>
    <w:rsid w:val="00983859"/>
    <w:rsid w:val="00990DCB"/>
    <w:rsid w:val="0099244A"/>
    <w:rsid w:val="00994B2A"/>
    <w:rsid w:val="0099717E"/>
    <w:rsid w:val="009A50D0"/>
    <w:rsid w:val="009A5EAF"/>
    <w:rsid w:val="009B59E9"/>
    <w:rsid w:val="009C4C9C"/>
    <w:rsid w:val="009C6390"/>
    <w:rsid w:val="009D11E0"/>
    <w:rsid w:val="009D1E9B"/>
    <w:rsid w:val="009D2C9C"/>
    <w:rsid w:val="009D33DE"/>
    <w:rsid w:val="009E30CC"/>
    <w:rsid w:val="009E354A"/>
    <w:rsid w:val="009E5A09"/>
    <w:rsid w:val="009F23D3"/>
    <w:rsid w:val="00A04B2F"/>
    <w:rsid w:val="00A06292"/>
    <w:rsid w:val="00A102AA"/>
    <w:rsid w:val="00A1111B"/>
    <w:rsid w:val="00A17209"/>
    <w:rsid w:val="00A2242B"/>
    <w:rsid w:val="00A24476"/>
    <w:rsid w:val="00A266F7"/>
    <w:rsid w:val="00A302ED"/>
    <w:rsid w:val="00A40406"/>
    <w:rsid w:val="00A50E59"/>
    <w:rsid w:val="00A56E93"/>
    <w:rsid w:val="00A5711D"/>
    <w:rsid w:val="00A605ED"/>
    <w:rsid w:val="00A67650"/>
    <w:rsid w:val="00A74AA6"/>
    <w:rsid w:val="00A8103E"/>
    <w:rsid w:val="00A81A86"/>
    <w:rsid w:val="00A81F5D"/>
    <w:rsid w:val="00A8314B"/>
    <w:rsid w:val="00A84C58"/>
    <w:rsid w:val="00A85168"/>
    <w:rsid w:val="00A86CD4"/>
    <w:rsid w:val="00A92D90"/>
    <w:rsid w:val="00AA1526"/>
    <w:rsid w:val="00AA1721"/>
    <w:rsid w:val="00AA2BDE"/>
    <w:rsid w:val="00AA56A2"/>
    <w:rsid w:val="00AB4E3A"/>
    <w:rsid w:val="00AC103D"/>
    <w:rsid w:val="00AC5A31"/>
    <w:rsid w:val="00AD1B15"/>
    <w:rsid w:val="00AD244A"/>
    <w:rsid w:val="00AD345E"/>
    <w:rsid w:val="00AD7571"/>
    <w:rsid w:val="00AD7EFD"/>
    <w:rsid w:val="00AF16B6"/>
    <w:rsid w:val="00AF3844"/>
    <w:rsid w:val="00AF75B5"/>
    <w:rsid w:val="00AF779E"/>
    <w:rsid w:val="00AF7988"/>
    <w:rsid w:val="00AF7C3A"/>
    <w:rsid w:val="00B06E6E"/>
    <w:rsid w:val="00B07B6A"/>
    <w:rsid w:val="00B236F1"/>
    <w:rsid w:val="00B32D8B"/>
    <w:rsid w:val="00B3393D"/>
    <w:rsid w:val="00B35FD8"/>
    <w:rsid w:val="00B42867"/>
    <w:rsid w:val="00B45378"/>
    <w:rsid w:val="00B533EA"/>
    <w:rsid w:val="00B55C49"/>
    <w:rsid w:val="00B704E2"/>
    <w:rsid w:val="00B71270"/>
    <w:rsid w:val="00B7272A"/>
    <w:rsid w:val="00B73B47"/>
    <w:rsid w:val="00B76920"/>
    <w:rsid w:val="00B76F6C"/>
    <w:rsid w:val="00B77618"/>
    <w:rsid w:val="00B85917"/>
    <w:rsid w:val="00B90054"/>
    <w:rsid w:val="00BA21FB"/>
    <w:rsid w:val="00BA4541"/>
    <w:rsid w:val="00BA6C20"/>
    <w:rsid w:val="00BA7BDD"/>
    <w:rsid w:val="00BB1941"/>
    <w:rsid w:val="00BB2072"/>
    <w:rsid w:val="00BB2A9D"/>
    <w:rsid w:val="00BB361F"/>
    <w:rsid w:val="00BB7970"/>
    <w:rsid w:val="00BC3D17"/>
    <w:rsid w:val="00BC3FDC"/>
    <w:rsid w:val="00BC51BB"/>
    <w:rsid w:val="00BC5863"/>
    <w:rsid w:val="00BC7136"/>
    <w:rsid w:val="00BC7D1B"/>
    <w:rsid w:val="00BD4109"/>
    <w:rsid w:val="00BD5325"/>
    <w:rsid w:val="00BF3EF9"/>
    <w:rsid w:val="00BF7FB5"/>
    <w:rsid w:val="00C009C8"/>
    <w:rsid w:val="00C063F6"/>
    <w:rsid w:val="00C12118"/>
    <w:rsid w:val="00C12C72"/>
    <w:rsid w:val="00C16BDD"/>
    <w:rsid w:val="00C17296"/>
    <w:rsid w:val="00C22486"/>
    <w:rsid w:val="00C23DCF"/>
    <w:rsid w:val="00C2732A"/>
    <w:rsid w:val="00C363BD"/>
    <w:rsid w:val="00C3665F"/>
    <w:rsid w:val="00C46815"/>
    <w:rsid w:val="00C47852"/>
    <w:rsid w:val="00C517CD"/>
    <w:rsid w:val="00C60FC2"/>
    <w:rsid w:val="00C65EEF"/>
    <w:rsid w:val="00C666FD"/>
    <w:rsid w:val="00C73E9B"/>
    <w:rsid w:val="00C75091"/>
    <w:rsid w:val="00C7585F"/>
    <w:rsid w:val="00C82842"/>
    <w:rsid w:val="00C8423D"/>
    <w:rsid w:val="00C84976"/>
    <w:rsid w:val="00C87F2D"/>
    <w:rsid w:val="00C91457"/>
    <w:rsid w:val="00C93DF6"/>
    <w:rsid w:val="00C968F4"/>
    <w:rsid w:val="00CC2080"/>
    <w:rsid w:val="00CC29AE"/>
    <w:rsid w:val="00CC6AB5"/>
    <w:rsid w:val="00CC7445"/>
    <w:rsid w:val="00CD1003"/>
    <w:rsid w:val="00CD1530"/>
    <w:rsid w:val="00CE37B5"/>
    <w:rsid w:val="00CE6ACA"/>
    <w:rsid w:val="00CF0039"/>
    <w:rsid w:val="00D01330"/>
    <w:rsid w:val="00D03F09"/>
    <w:rsid w:val="00D05A7A"/>
    <w:rsid w:val="00D103DC"/>
    <w:rsid w:val="00D12BE2"/>
    <w:rsid w:val="00D26608"/>
    <w:rsid w:val="00D331D1"/>
    <w:rsid w:val="00D34B72"/>
    <w:rsid w:val="00D56CC9"/>
    <w:rsid w:val="00D62AE2"/>
    <w:rsid w:val="00D73E91"/>
    <w:rsid w:val="00D769FB"/>
    <w:rsid w:val="00D90A41"/>
    <w:rsid w:val="00D9215D"/>
    <w:rsid w:val="00D9354C"/>
    <w:rsid w:val="00D96AF5"/>
    <w:rsid w:val="00DA1093"/>
    <w:rsid w:val="00DA19A2"/>
    <w:rsid w:val="00DA603A"/>
    <w:rsid w:val="00DB4369"/>
    <w:rsid w:val="00DB7D99"/>
    <w:rsid w:val="00DC00C3"/>
    <w:rsid w:val="00DC01A1"/>
    <w:rsid w:val="00DC2525"/>
    <w:rsid w:val="00DC2BF8"/>
    <w:rsid w:val="00DC480F"/>
    <w:rsid w:val="00DC4E0D"/>
    <w:rsid w:val="00DC6223"/>
    <w:rsid w:val="00DD0E1A"/>
    <w:rsid w:val="00DD3765"/>
    <w:rsid w:val="00DD4A28"/>
    <w:rsid w:val="00DD7002"/>
    <w:rsid w:val="00DE49B0"/>
    <w:rsid w:val="00DE72A0"/>
    <w:rsid w:val="00DF0F06"/>
    <w:rsid w:val="00DF126D"/>
    <w:rsid w:val="00DF1827"/>
    <w:rsid w:val="00E11D3C"/>
    <w:rsid w:val="00E17FF3"/>
    <w:rsid w:val="00E252DC"/>
    <w:rsid w:val="00E25F7C"/>
    <w:rsid w:val="00E33A70"/>
    <w:rsid w:val="00E35BF2"/>
    <w:rsid w:val="00E422FE"/>
    <w:rsid w:val="00E43162"/>
    <w:rsid w:val="00E4384B"/>
    <w:rsid w:val="00E47957"/>
    <w:rsid w:val="00E52642"/>
    <w:rsid w:val="00E56868"/>
    <w:rsid w:val="00E578A1"/>
    <w:rsid w:val="00E623D3"/>
    <w:rsid w:val="00E67303"/>
    <w:rsid w:val="00E67C04"/>
    <w:rsid w:val="00E7082B"/>
    <w:rsid w:val="00E83506"/>
    <w:rsid w:val="00E85B1A"/>
    <w:rsid w:val="00E861BB"/>
    <w:rsid w:val="00E8739F"/>
    <w:rsid w:val="00E924F5"/>
    <w:rsid w:val="00E97EF3"/>
    <w:rsid w:val="00EA0E0D"/>
    <w:rsid w:val="00EA7F93"/>
    <w:rsid w:val="00EB0CCB"/>
    <w:rsid w:val="00EB2384"/>
    <w:rsid w:val="00EB7337"/>
    <w:rsid w:val="00EE1F6B"/>
    <w:rsid w:val="00EE1F7D"/>
    <w:rsid w:val="00EE4D13"/>
    <w:rsid w:val="00EE68DC"/>
    <w:rsid w:val="00F0102B"/>
    <w:rsid w:val="00F018C7"/>
    <w:rsid w:val="00F029E4"/>
    <w:rsid w:val="00F05C45"/>
    <w:rsid w:val="00F1176D"/>
    <w:rsid w:val="00F15F5C"/>
    <w:rsid w:val="00F172D4"/>
    <w:rsid w:val="00F17755"/>
    <w:rsid w:val="00F21607"/>
    <w:rsid w:val="00F226A7"/>
    <w:rsid w:val="00F237A5"/>
    <w:rsid w:val="00F248B8"/>
    <w:rsid w:val="00F2543D"/>
    <w:rsid w:val="00F27C83"/>
    <w:rsid w:val="00F30B61"/>
    <w:rsid w:val="00F317A1"/>
    <w:rsid w:val="00F33C18"/>
    <w:rsid w:val="00F35311"/>
    <w:rsid w:val="00F3544C"/>
    <w:rsid w:val="00F367D0"/>
    <w:rsid w:val="00F37F3B"/>
    <w:rsid w:val="00F41210"/>
    <w:rsid w:val="00F413CE"/>
    <w:rsid w:val="00F41D1A"/>
    <w:rsid w:val="00F4418D"/>
    <w:rsid w:val="00F5120B"/>
    <w:rsid w:val="00F53392"/>
    <w:rsid w:val="00F55823"/>
    <w:rsid w:val="00F55CE2"/>
    <w:rsid w:val="00F56ED2"/>
    <w:rsid w:val="00F61E3A"/>
    <w:rsid w:val="00F7772E"/>
    <w:rsid w:val="00F83639"/>
    <w:rsid w:val="00F864E9"/>
    <w:rsid w:val="00F92725"/>
    <w:rsid w:val="00F96CEE"/>
    <w:rsid w:val="00FA33A5"/>
    <w:rsid w:val="00FA3469"/>
    <w:rsid w:val="00FB36E3"/>
    <w:rsid w:val="00FB618C"/>
    <w:rsid w:val="00FC2A85"/>
    <w:rsid w:val="00FC4303"/>
    <w:rsid w:val="00FC4308"/>
    <w:rsid w:val="00FD17CF"/>
    <w:rsid w:val="00FD7856"/>
    <w:rsid w:val="00FD7B7E"/>
    <w:rsid w:val="00FD7D07"/>
    <w:rsid w:val="00FE1010"/>
    <w:rsid w:val="00FE4AEE"/>
    <w:rsid w:val="00FE5B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6A398"/>
  <w15:chartTrackingRefBased/>
  <w15:docId w15:val="{AED26F28-9035-47D5-98E3-FC7CFD22F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BC4"/>
    <w:pPr>
      <w:spacing w:line="360" w:lineRule="auto"/>
    </w:pPr>
  </w:style>
  <w:style w:type="paragraph" w:styleId="Titre1">
    <w:name w:val="heading 1"/>
    <w:basedOn w:val="Normal"/>
    <w:next w:val="Normal"/>
    <w:link w:val="Titre1Car"/>
    <w:uiPriority w:val="9"/>
    <w:qFormat/>
    <w:rsid w:val="008702F0"/>
    <w:pPr>
      <w:keepNext/>
      <w:keepLines/>
      <w:spacing w:before="240" w:after="0"/>
      <w:outlineLvl w:val="0"/>
    </w:pPr>
    <w:rPr>
      <w:rFonts w:asciiTheme="majorHAnsi" w:eastAsiaTheme="majorEastAsia" w:hAnsiTheme="majorHAnsi" w:cstheme="majorBidi"/>
      <w:color w:val="000000" w:themeColor="accent1" w:themeShade="BF"/>
      <w:sz w:val="36"/>
      <w:szCs w:val="32"/>
    </w:rPr>
  </w:style>
  <w:style w:type="paragraph" w:styleId="Titre2">
    <w:name w:val="heading 2"/>
    <w:basedOn w:val="Normal"/>
    <w:next w:val="Normal"/>
    <w:link w:val="Titre2Car"/>
    <w:uiPriority w:val="9"/>
    <w:unhideWhenUsed/>
    <w:qFormat/>
    <w:rsid w:val="008702F0"/>
    <w:pPr>
      <w:keepNext/>
      <w:keepLines/>
      <w:spacing w:before="160" w:after="120"/>
      <w:outlineLvl w:val="1"/>
    </w:pPr>
    <w:rPr>
      <w:rFonts w:asciiTheme="majorHAnsi" w:eastAsiaTheme="majorEastAsia" w:hAnsiTheme="majorHAnsi" w:cstheme="majorBidi"/>
      <w:color w:val="000000" w:themeColor="accent1" w:themeShade="BF"/>
      <w:sz w:val="32"/>
      <w:szCs w:val="28"/>
    </w:rPr>
  </w:style>
  <w:style w:type="paragraph" w:styleId="Titre3">
    <w:name w:val="heading 3"/>
    <w:basedOn w:val="Normal"/>
    <w:next w:val="Normal"/>
    <w:link w:val="Titre3Car"/>
    <w:uiPriority w:val="9"/>
    <w:unhideWhenUsed/>
    <w:qFormat/>
    <w:rsid w:val="00E43162"/>
    <w:pPr>
      <w:keepNext/>
      <w:keepLines/>
      <w:spacing w:before="160" w:after="120"/>
      <w:outlineLvl w:val="2"/>
    </w:pPr>
    <w:rPr>
      <w:rFonts w:asciiTheme="majorHAnsi" w:eastAsiaTheme="majorEastAsia" w:hAnsiTheme="majorHAnsi" w:cstheme="majorBidi"/>
      <w:color w:val="000000" w:themeColor="accent1" w:themeShade="80"/>
      <w:sz w:val="24"/>
      <w:szCs w:val="24"/>
    </w:rPr>
  </w:style>
  <w:style w:type="paragraph" w:styleId="Titre4">
    <w:name w:val="heading 4"/>
    <w:basedOn w:val="Normal"/>
    <w:next w:val="Normal"/>
    <w:link w:val="Titre4Car"/>
    <w:uiPriority w:val="9"/>
    <w:unhideWhenUsed/>
    <w:qFormat/>
    <w:rsid w:val="004E6334"/>
    <w:pPr>
      <w:keepNext/>
      <w:keepLines/>
      <w:spacing w:before="40" w:after="0"/>
      <w:outlineLvl w:val="3"/>
    </w:pPr>
    <w:rPr>
      <w:rFonts w:asciiTheme="majorHAnsi" w:eastAsiaTheme="majorEastAsia" w:hAnsiTheme="majorHAnsi" w:cstheme="majorBidi"/>
      <w:i/>
      <w:iCs/>
      <w:color w:val="000000" w:themeColor="accent1" w:themeShade="BF"/>
    </w:rPr>
  </w:style>
  <w:style w:type="paragraph" w:styleId="Titre5">
    <w:name w:val="heading 5"/>
    <w:basedOn w:val="Normal"/>
    <w:next w:val="Normal"/>
    <w:link w:val="Titre5Car"/>
    <w:uiPriority w:val="9"/>
    <w:semiHidden/>
    <w:unhideWhenUsed/>
    <w:qFormat/>
    <w:rsid w:val="004E6334"/>
    <w:pPr>
      <w:keepNext/>
      <w:keepLines/>
      <w:spacing w:before="40" w:after="0"/>
      <w:outlineLvl w:val="4"/>
    </w:pPr>
    <w:rPr>
      <w:rFonts w:asciiTheme="majorHAnsi" w:eastAsiaTheme="majorEastAsia" w:hAnsiTheme="majorHAnsi" w:cstheme="majorBidi"/>
      <w:color w:val="000000" w:themeColor="accent1" w:themeShade="BF"/>
    </w:rPr>
  </w:style>
  <w:style w:type="paragraph" w:styleId="Titre6">
    <w:name w:val="heading 6"/>
    <w:basedOn w:val="Normal"/>
    <w:next w:val="Normal"/>
    <w:link w:val="Titre6Car"/>
    <w:uiPriority w:val="9"/>
    <w:semiHidden/>
    <w:unhideWhenUsed/>
    <w:qFormat/>
    <w:rsid w:val="004E6334"/>
    <w:pPr>
      <w:keepNext/>
      <w:keepLines/>
      <w:spacing w:before="40" w:after="0"/>
      <w:outlineLvl w:val="5"/>
    </w:pPr>
    <w:rPr>
      <w:rFonts w:asciiTheme="majorHAnsi" w:eastAsiaTheme="majorEastAsia" w:hAnsiTheme="majorHAnsi" w:cstheme="majorBidi"/>
      <w:color w:val="000000" w:themeColor="accent1" w:themeShade="80"/>
    </w:rPr>
  </w:style>
  <w:style w:type="paragraph" w:styleId="Titre7">
    <w:name w:val="heading 7"/>
    <w:basedOn w:val="Normal"/>
    <w:next w:val="Normal"/>
    <w:link w:val="Titre7Car"/>
    <w:uiPriority w:val="9"/>
    <w:semiHidden/>
    <w:unhideWhenUsed/>
    <w:qFormat/>
    <w:rsid w:val="004E6334"/>
    <w:pPr>
      <w:keepNext/>
      <w:keepLines/>
      <w:spacing w:before="40" w:after="0"/>
      <w:outlineLvl w:val="6"/>
    </w:pPr>
    <w:rPr>
      <w:rFonts w:asciiTheme="majorHAnsi" w:eastAsiaTheme="majorEastAsia" w:hAnsiTheme="majorHAnsi" w:cstheme="majorBidi"/>
      <w:i/>
      <w:iCs/>
      <w:color w:val="000000" w:themeColor="accent1" w:themeShade="80"/>
    </w:rPr>
  </w:style>
  <w:style w:type="paragraph" w:styleId="Titre8">
    <w:name w:val="heading 8"/>
    <w:basedOn w:val="Normal"/>
    <w:next w:val="Normal"/>
    <w:link w:val="Titre8Car"/>
    <w:uiPriority w:val="9"/>
    <w:semiHidden/>
    <w:unhideWhenUsed/>
    <w:qFormat/>
    <w:rsid w:val="004E6334"/>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Titre9">
    <w:name w:val="heading 9"/>
    <w:basedOn w:val="Normal"/>
    <w:next w:val="Normal"/>
    <w:link w:val="Titre9Car"/>
    <w:uiPriority w:val="9"/>
    <w:semiHidden/>
    <w:unhideWhenUsed/>
    <w:qFormat/>
    <w:rsid w:val="004E6334"/>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BD5325"/>
    <w:pPr>
      <w:spacing w:after="0" w:line="240" w:lineRule="auto"/>
      <w:contextualSpacing/>
      <w:jc w:val="center"/>
    </w:pPr>
    <w:rPr>
      <w:rFonts w:asciiTheme="majorHAnsi" w:eastAsiaTheme="majorEastAsia" w:hAnsiTheme="majorHAnsi" w:cstheme="majorBidi"/>
      <w:spacing w:val="-10"/>
      <w:sz w:val="56"/>
      <w:szCs w:val="56"/>
    </w:rPr>
  </w:style>
  <w:style w:type="character" w:customStyle="1" w:styleId="TitreCar">
    <w:name w:val="Titre Car"/>
    <w:basedOn w:val="Policepardfaut"/>
    <w:link w:val="Titre"/>
    <w:uiPriority w:val="10"/>
    <w:rsid w:val="00BD5325"/>
    <w:rPr>
      <w:rFonts w:asciiTheme="majorHAnsi" w:eastAsiaTheme="majorEastAsia" w:hAnsiTheme="majorHAnsi" w:cstheme="majorBidi"/>
      <w:spacing w:val="-10"/>
      <w:sz w:val="56"/>
      <w:szCs w:val="56"/>
    </w:rPr>
  </w:style>
  <w:style w:type="character" w:styleId="Lienhypertexte">
    <w:name w:val="Hyperlink"/>
    <w:basedOn w:val="Policepardfaut"/>
    <w:uiPriority w:val="99"/>
    <w:unhideWhenUsed/>
    <w:rsid w:val="0019123C"/>
    <w:rPr>
      <w:color w:val="0563C1" w:themeColor="hyperlink"/>
      <w:u w:val="single"/>
    </w:rPr>
  </w:style>
  <w:style w:type="character" w:customStyle="1" w:styleId="Titre1Car">
    <w:name w:val="Titre 1 Car"/>
    <w:basedOn w:val="Policepardfaut"/>
    <w:link w:val="Titre1"/>
    <w:uiPriority w:val="9"/>
    <w:rsid w:val="008702F0"/>
    <w:rPr>
      <w:rFonts w:asciiTheme="majorHAnsi" w:eastAsiaTheme="majorEastAsia" w:hAnsiTheme="majorHAnsi" w:cstheme="majorBidi"/>
      <w:color w:val="000000" w:themeColor="accent1" w:themeShade="BF"/>
      <w:sz w:val="36"/>
      <w:szCs w:val="32"/>
    </w:rPr>
  </w:style>
  <w:style w:type="character" w:customStyle="1" w:styleId="Titre2Car">
    <w:name w:val="Titre 2 Car"/>
    <w:basedOn w:val="Policepardfaut"/>
    <w:link w:val="Titre2"/>
    <w:uiPriority w:val="9"/>
    <w:rsid w:val="008702F0"/>
    <w:rPr>
      <w:rFonts w:asciiTheme="majorHAnsi" w:eastAsiaTheme="majorEastAsia" w:hAnsiTheme="majorHAnsi" w:cstheme="majorBidi"/>
      <w:color w:val="000000" w:themeColor="accent1" w:themeShade="BF"/>
      <w:sz w:val="32"/>
      <w:szCs w:val="28"/>
    </w:rPr>
  </w:style>
  <w:style w:type="character" w:customStyle="1" w:styleId="Titre3Car">
    <w:name w:val="Titre 3 Car"/>
    <w:basedOn w:val="Policepardfaut"/>
    <w:link w:val="Titre3"/>
    <w:uiPriority w:val="9"/>
    <w:rsid w:val="00E43162"/>
    <w:rPr>
      <w:rFonts w:asciiTheme="majorHAnsi" w:eastAsiaTheme="majorEastAsia" w:hAnsiTheme="majorHAnsi" w:cstheme="majorBidi"/>
      <w:color w:val="000000" w:themeColor="accent1" w:themeShade="80"/>
      <w:sz w:val="24"/>
      <w:szCs w:val="24"/>
    </w:rPr>
  </w:style>
  <w:style w:type="paragraph" w:styleId="Paragraphedeliste">
    <w:name w:val="List Paragraph"/>
    <w:basedOn w:val="Normal"/>
    <w:uiPriority w:val="34"/>
    <w:qFormat/>
    <w:rsid w:val="0077204D"/>
    <w:pPr>
      <w:ind w:left="720"/>
      <w:contextualSpacing/>
    </w:pPr>
  </w:style>
  <w:style w:type="table" w:styleId="Grilledutableau">
    <w:name w:val="Table Grid"/>
    <w:basedOn w:val="TableauNormal"/>
    <w:uiPriority w:val="39"/>
    <w:rsid w:val="00772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2-Accentuation3">
    <w:name w:val="List Table 2 Accent 3"/>
    <w:basedOn w:val="TableauNormal"/>
    <w:uiPriority w:val="47"/>
    <w:rsid w:val="00112E7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1Clair-Accentuation3">
    <w:name w:val="List Table 1 Light Accent 3"/>
    <w:basedOn w:val="TableauNormal"/>
    <w:uiPriority w:val="46"/>
    <w:rsid w:val="00112E7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highlight">
    <w:name w:val="c-highlight"/>
    <w:basedOn w:val="Policepardfaut"/>
    <w:rsid w:val="00A266F7"/>
  </w:style>
  <w:style w:type="paragraph" w:styleId="NormalWeb">
    <w:name w:val="Normal (Web)"/>
    <w:basedOn w:val="Normal"/>
    <w:uiPriority w:val="99"/>
    <w:semiHidden/>
    <w:unhideWhenUsed/>
    <w:rsid w:val="00A266F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CodeHTML">
    <w:name w:val="HTML Code"/>
    <w:basedOn w:val="Policepardfaut"/>
    <w:uiPriority w:val="99"/>
    <w:semiHidden/>
    <w:unhideWhenUsed/>
    <w:rsid w:val="00A266F7"/>
    <w:rPr>
      <w:rFonts w:ascii="Courier New" w:eastAsia="Times New Roman" w:hAnsi="Courier New" w:cs="Courier New"/>
      <w:sz w:val="20"/>
      <w:szCs w:val="20"/>
    </w:rPr>
  </w:style>
  <w:style w:type="character" w:customStyle="1" w:styleId="Titre4Car">
    <w:name w:val="Titre 4 Car"/>
    <w:basedOn w:val="Policepardfaut"/>
    <w:link w:val="Titre4"/>
    <w:uiPriority w:val="9"/>
    <w:rsid w:val="004E6334"/>
    <w:rPr>
      <w:rFonts w:asciiTheme="majorHAnsi" w:eastAsiaTheme="majorEastAsia" w:hAnsiTheme="majorHAnsi" w:cstheme="majorBidi"/>
      <w:i/>
      <w:iCs/>
      <w:color w:val="000000" w:themeColor="accent1" w:themeShade="BF"/>
    </w:rPr>
  </w:style>
  <w:style w:type="paragraph" w:styleId="En-ttedetabledesmatires">
    <w:name w:val="TOC Heading"/>
    <w:basedOn w:val="Titre1"/>
    <w:next w:val="Normal"/>
    <w:uiPriority w:val="39"/>
    <w:unhideWhenUsed/>
    <w:qFormat/>
    <w:rsid w:val="004E6334"/>
    <w:pPr>
      <w:outlineLvl w:val="9"/>
    </w:pPr>
  </w:style>
  <w:style w:type="paragraph" w:styleId="TM1">
    <w:name w:val="toc 1"/>
    <w:basedOn w:val="Normal"/>
    <w:next w:val="Normal"/>
    <w:autoRedefine/>
    <w:uiPriority w:val="39"/>
    <w:unhideWhenUsed/>
    <w:rsid w:val="00691FC9"/>
    <w:pPr>
      <w:spacing w:after="100"/>
    </w:pPr>
  </w:style>
  <w:style w:type="paragraph" w:styleId="TM2">
    <w:name w:val="toc 2"/>
    <w:basedOn w:val="Normal"/>
    <w:next w:val="Normal"/>
    <w:autoRedefine/>
    <w:uiPriority w:val="39"/>
    <w:unhideWhenUsed/>
    <w:rsid w:val="00691FC9"/>
    <w:pPr>
      <w:spacing w:after="100"/>
      <w:ind w:left="220"/>
    </w:pPr>
  </w:style>
  <w:style w:type="paragraph" w:styleId="TM3">
    <w:name w:val="toc 3"/>
    <w:basedOn w:val="Normal"/>
    <w:next w:val="Normal"/>
    <w:autoRedefine/>
    <w:uiPriority w:val="39"/>
    <w:unhideWhenUsed/>
    <w:rsid w:val="00691FC9"/>
    <w:pPr>
      <w:spacing w:after="100"/>
      <w:ind w:left="440"/>
    </w:pPr>
  </w:style>
  <w:style w:type="paragraph" w:styleId="En-tte">
    <w:name w:val="header"/>
    <w:basedOn w:val="Normal"/>
    <w:link w:val="En-tteCar"/>
    <w:uiPriority w:val="99"/>
    <w:unhideWhenUsed/>
    <w:rsid w:val="001C4970"/>
    <w:pPr>
      <w:tabs>
        <w:tab w:val="center" w:pos="4536"/>
        <w:tab w:val="right" w:pos="9072"/>
      </w:tabs>
      <w:spacing w:after="0" w:line="240" w:lineRule="auto"/>
    </w:pPr>
  </w:style>
  <w:style w:type="character" w:customStyle="1" w:styleId="En-tteCar">
    <w:name w:val="En-tête Car"/>
    <w:basedOn w:val="Policepardfaut"/>
    <w:link w:val="En-tte"/>
    <w:uiPriority w:val="99"/>
    <w:rsid w:val="001C4970"/>
  </w:style>
  <w:style w:type="paragraph" w:styleId="Pieddepage">
    <w:name w:val="footer"/>
    <w:basedOn w:val="Normal"/>
    <w:link w:val="PieddepageCar"/>
    <w:uiPriority w:val="99"/>
    <w:unhideWhenUsed/>
    <w:rsid w:val="001C49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4970"/>
  </w:style>
  <w:style w:type="character" w:customStyle="1" w:styleId="Titre5Car">
    <w:name w:val="Titre 5 Car"/>
    <w:basedOn w:val="Policepardfaut"/>
    <w:link w:val="Titre5"/>
    <w:uiPriority w:val="9"/>
    <w:semiHidden/>
    <w:rsid w:val="004E6334"/>
    <w:rPr>
      <w:rFonts w:asciiTheme="majorHAnsi" w:eastAsiaTheme="majorEastAsia" w:hAnsiTheme="majorHAnsi" w:cstheme="majorBidi"/>
      <w:color w:val="000000" w:themeColor="accent1" w:themeShade="BF"/>
    </w:rPr>
  </w:style>
  <w:style w:type="character" w:customStyle="1" w:styleId="Titre6Car">
    <w:name w:val="Titre 6 Car"/>
    <w:basedOn w:val="Policepardfaut"/>
    <w:link w:val="Titre6"/>
    <w:uiPriority w:val="9"/>
    <w:semiHidden/>
    <w:rsid w:val="004E6334"/>
    <w:rPr>
      <w:rFonts w:asciiTheme="majorHAnsi" w:eastAsiaTheme="majorEastAsia" w:hAnsiTheme="majorHAnsi" w:cstheme="majorBidi"/>
      <w:color w:val="000000" w:themeColor="accent1" w:themeShade="80"/>
    </w:rPr>
  </w:style>
  <w:style w:type="character" w:customStyle="1" w:styleId="Titre7Car">
    <w:name w:val="Titre 7 Car"/>
    <w:basedOn w:val="Policepardfaut"/>
    <w:link w:val="Titre7"/>
    <w:uiPriority w:val="9"/>
    <w:semiHidden/>
    <w:rsid w:val="004E6334"/>
    <w:rPr>
      <w:rFonts w:asciiTheme="majorHAnsi" w:eastAsiaTheme="majorEastAsia" w:hAnsiTheme="majorHAnsi" w:cstheme="majorBidi"/>
      <w:i/>
      <w:iCs/>
      <w:color w:val="000000" w:themeColor="accent1" w:themeShade="80"/>
    </w:rPr>
  </w:style>
  <w:style w:type="character" w:customStyle="1" w:styleId="Titre8Car">
    <w:name w:val="Titre 8 Car"/>
    <w:basedOn w:val="Policepardfaut"/>
    <w:link w:val="Titre8"/>
    <w:uiPriority w:val="9"/>
    <w:semiHidden/>
    <w:rsid w:val="004E6334"/>
    <w:rPr>
      <w:rFonts w:asciiTheme="majorHAnsi" w:eastAsiaTheme="majorEastAsia" w:hAnsiTheme="majorHAnsi" w:cstheme="majorBidi"/>
      <w:color w:val="262626" w:themeColor="text1" w:themeTint="D9"/>
      <w:sz w:val="21"/>
      <w:szCs w:val="21"/>
    </w:rPr>
  </w:style>
  <w:style w:type="character" w:customStyle="1" w:styleId="Titre9Car">
    <w:name w:val="Titre 9 Car"/>
    <w:basedOn w:val="Policepardfaut"/>
    <w:link w:val="Titre9"/>
    <w:uiPriority w:val="9"/>
    <w:semiHidden/>
    <w:rsid w:val="004E6334"/>
    <w:rPr>
      <w:rFonts w:asciiTheme="majorHAnsi" w:eastAsiaTheme="majorEastAsia" w:hAnsiTheme="majorHAnsi" w:cstheme="majorBidi"/>
      <w:i/>
      <w:iCs/>
      <w:color w:val="262626" w:themeColor="text1" w:themeTint="D9"/>
      <w:sz w:val="21"/>
      <w:szCs w:val="21"/>
    </w:rPr>
  </w:style>
  <w:style w:type="paragraph" w:styleId="Lgende">
    <w:name w:val="caption"/>
    <w:basedOn w:val="Normal"/>
    <w:next w:val="Normal"/>
    <w:uiPriority w:val="35"/>
    <w:semiHidden/>
    <w:unhideWhenUsed/>
    <w:qFormat/>
    <w:rsid w:val="004E6334"/>
    <w:pPr>
      <w:spacing w:after="200" w:line="240" w:lineRule="auto"/>
    </w:pPr>
    <w:rPr>
      <w:i/>
      <w:iCs/>
      <w:color w:val="44546A" w:themeColor="text2"/>
      <w:sz w:val="18"/>
      <w:szCs w:val="18"/>
    </w:rPr>
  </w:style>
  <w:style w:type="paragraph" w:styleId="Sous-titre">
    <w:name w:val="Subtitle"/>
    <w:basedOn w:val="Normal"/>
    <w:next w:val="Normal"/>
    <w:link w:val="Sous-titreCar"/>
    <w:uiPriority w:val="11"/>
    <w:qFormat/>
    <w:rsid w:val="004E6334"/>
    <w:pPr>
      <w:numPr>
        <w:ilvl w:val="1"/>
      </w:numPr>
    </w:pPr>
    <w:rPr>
      <w:color w:val="5A5A5A" w:themeColor="text1" w:themeTint="A5"/>
      <w:spacing w:val="15"/>
    </w:rPr>
  </w:style>
  <w:style w:type="character" w:customStyle="1" w:styleId="Sous-titreCar">
    <w:name w:val="Sous-titre Car"/>
    <w:basedOn w:val="Policepardfaut"/>
    <w:link w:val="Sous-titre"/>
    <w:uiPriority w:val="11"/>
    <w:rsid w:val="004E6334"/>
    <w:rPr>
      <w:color w:val="5A5A5A" w:themeColor="text1" w:themeTint="A5"/>
      <w:spacing w:val="15"/>
    </w:rPr>
  </w:style>
  <w:style w:type="character" w:styleId="lev">
    <w:name w:val="Strong"/>
    <w:basedOn w:val="Policepardfaut"/>
    <w:uiPriority w:val="22"/>
    <w:qFormat/>
    <w:rsid w:val="004E6334"/>
    <w:rPr>
      <w:b/>
      <w:bCs/>
      <w:color w:val="auto"/>
    </w:rPr>
  </w:style>
  <w:style w:type="character" w:styleId="Accentuation">
    <w:name w:val="Emphasis"/>
    <w:basedOn w:val="Policepardfaut"/>
    <w:uiPriority w:val="20"/>
    <w:qFormat/>
    <w:rsid w:val="004E6334"/>
    <w:rPr>
      <w:i/>
      <w:iCs/>
      <w:color w:val="auto"/>
    </w:rPr>
  </w:style>
  <w:style w:type="paragraph" w:styleId="Sansinterligne">
    <w:name w:val="No Spacing"/>
    <w:uiPriority w:val="1"/>
    <w:qFormat/>
    <w:rsid w:val="004E6334"/>
    <w:pPr>
      <w:spacing w:after="0" w:line="240" w:lineRule="auto"/>
    </w:pPr>
  </w:style>
  <w:style w:type="paragraph" w:styleId="Citation">
    <w:name w:val="Quote"/>
    <w:basedOn w:val="Normal"/>
    <w:next w:val="Normal"/>
    <w:link w:val="CitationCar"/>
    <w:uiPriority w:val="29"/>
    <w:qFormat/>
    <w:rsid w:val="004E6334"/>
    <w:pPr>
      <w:spacing w:before="200"/>
      <w:ind w:left="864" w:right="864"/>
    </w:pPr>
    <w:rPr>
      <w:i/>
      <w:iCs/>
      <w:color w:val="404040" w:themeColor="text1" w:themeTint="BF"/>
    </w:rPr>
  </w:style>
  <w:style w:type="character" w:customStyle="1" w:styleId="CitationCar">
    <w:name w:val="Citation Car"/>
    <w:basedOn w:val="Policepardfaut"/>
    <w:link w:val="Citation"/>
    <w:uiPriority w:val="29"/>
    <w:rsid w:val="004E6334"/>
    <w:rPr>
      <w:i/>
      <w:iCs/>
      <w:color w:val="404040" w:themeColor="text1" w:themeTint="BF"/>
    </w:rPr>
  </w:style>
  <w:style w:type="paragraph" w:styleId="Citationintense">
    <w:name w:val="Intense Quote"/>
    <w:basedOn w:val="Normal"/>
    <w:next w:val="Normal"/>
    <w:link w:val="CitationintenseCar"/>
    <w:uiPriority w:val="30"/>
    <w:qFormat/>
    <w:rsid w:val="004E6334"/>
    <w:pPr>
      <w:pBdr>
        <w:top w:val="single" w:sz="4" w:space="10" w:color="000000" w:themeColor="accent1"/>
        <w:bottom w:val="single" w:sz="4" w:space="10" w:color="000000" w:themeColor="accent1"/>
      </w:pBdr>
      <w:spacing w:before="360" w:after="360"/>
      <w:ind w:left="864" w:right="864"/>
      <w:jc w:val="center"/>
    </w:pPr>
    <w:rPr>
      <w:i/>
      <w:iCs/>
      <w:color w:val="000000" w:themeColor="accent1"/>
    </w:rPr>
  </w:style>
  <w:style w:type="character" w:customStyle="1" w:styleId="CitationintenseCar">
    <w:name w:val="Citation intense Car"/>
    <w:basedOn w:val="Policepardfaut"/>
    <w:link w:val="Citationintense"/>
    <w:uiPriority w:val="30"/>
    <w:rsid w:val="004E6334"/>
    <w:rPr>
      <w:i/>
      <w:iCs/>
      <w:color w:val="000000" w:themeColor="accent1"/>
    </w:rPr>
  </w:style>
  <w:style w:type="character" w:styleId="Accentuationlgre">
    <w:name w:val="Subtle Emphasis"/>
    <w:basedOn w:val="Policepardfaut"/>
    <w:uiPriority w:val="19"/>
    <w:qFormat/>
    <w:rsid w:val="004E6334"/>
    <w:rPr>
      <w:i/>
      <w:iCs/>
      <w:color w:val="404040" w:themeColor="text1" w:themeTint="BF"/>
    </w:rPr>
  </w:style>
  <w:style w:type="character" w:styleId="Accentuationintense">
    <w:name w:val="Intense Emphasis"/>
    <w:basedOn w:val="Policepardfaut"/>
    <w:uiPriority w:val="21"/>
    <w:qFormat/>
    <w:rsid w:val="004E6334"/>
    <w:rPr>
      <w:i/>
      <w:iCs/>
      <w:color w:val="000000" w:themeColor="accent1"/>
    </w:rPr>
  </w:style>
  <w:style w:type="character" w:styleId="Rfrencelgre">
    <w:name w:val="Subtle Reference"/>
    <w:basedOn w:val="Policepardfaut"/>
    <w:uiPriority w:val="31"/>
    <w:qFormat/>
    <w:rsid w:val="004E6334"/>
    <w:rPr>
      <w:smallCaps/>
      <w:color w:val="404040" w:themeColor="text1" w:themeTint="BF"/>
    </w:rPr>
  </w:style>
  <w:style w:type="character" w:styleId="Rfrenceintense">
    <w:name w:val="Intense Reference"/>
    <w:basedOn w:val="Policepardfaut"/>
    <w:uiPriority w:val="32"/>
    <w:qFormat/>
    <w:rsid w:val="004E6334"/>
    <w:rPr>
      <w:b/>
      <w:bCs/>
      <w:smallCaps/>
      <w:color w:val="000000" w:themeColor="accent1"/>
      <w:spacing w:val="5"/>
    </w:rPr>
  </w:style>
  <w:style w:type="character" w:styleId="Titredulivre">
    <w:name w:val="Book Title"/>
    <w:basedOn w:val="Policepardfaut"/>
    <w:uiPriority w:val="33"/>
    <w:qFormat/>
    <w:rsid w:val="004E6334"/>
    <w:rPr>
      <w:b/>
      <w:bCs/>
      <w:i/>
      <w:iCs/>
      <w:spacing w:val="5"/>
    </w:rPr>
  </w:style>
  <w:style w:type="character" w:customStyle="1" w:styleId="propertyvalue">
    <w:name w:val="propertyvalue"/>
    <w:basedOn w:val="Policepardfaut"/>
    <w:rsid w:val="008402C8"/>
  </w:style>
  <w:style w:type="paragraph" w:styleId="Textedebulles">
    <w:name w:val="Balloon Text"/>
    <w:basedOn w:val="Normal"/>
    <w:link w:val="TextedebullesCar"/>
    <w:uiPriority w:val="99"/>
    <w:semiHidden/>
    <w:unhideWhenUsed/>
    <w:rsid w:val="00BC51B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C51BB"/>
    <w:rPr>
      <w:rFonts w:ascii="Segoe UI" w:hAnsi="Segoe UI" w:cs="Segoe UI"/>
      <w:sz w:val="18"/>
      <w:szCs w:val="18"/>
    </w:rPr>
  </w:style>
  <w:style w:type="paragraph" w:customStyle="1" w:styleId="Code">
    <w:name w:val="Code"/>
    <w:basedOn w:val="Normal"/>
    <w:link w:val="CodeCar"/>
    <w:qFormat/>
    <w:rsid w:val="00CC2080"/>
    <w:rPr>
      <w:rFonts w:ascii="Courier New" w:hAnsi="Courier New"/>
      <w:sz w:val="20"/>
    </w:rPr>
  </w:style>
  <w:style w:type="character" w:customStyle="1" w:styleId="CodeCar">
    <w:name w:val="Code Car"/>
    <w:basedOn w:val="Policepardfaut"/>
    <w:link w:val="Code"/>
    <w:rsid w:val="00CC2080"/>
    <w:rPr>
      <w:rFonts w:ascii="Courier New" w:hAnsi="Courier New"/>
      <w:sz w:val="20"/>
    </w:rPr>
  </w:style>
  <w:style w:type="table" w:styleId="Tableausimple1">
    <w:name w:val="Plain Table 1"/>
    <w:basedOn w:val="TableauNormal"/>
    <w:uiPriority w:val="41"/>
    <w:rsid w:val="00362BC4"/>
    <w:pPr>
      <w:spacing w:after="0" w:line="240" w:lineRule="auto"/>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tionnonrsolue">
    <w:name w:val="Unresolved Mention"/>
    <w:basedOn w:val="Policepardfaut"/>
    <w:uiPriority w:val="99"/>
    <w:semiHidden/>
    <w:unhideWhenUsed/>
    <w:rsid w:val="00673430"/>
    <w:rPr>
      <w:color w:val="605E5C"/>
      <w:shd w:val="clear" w:color="auto" w:fill="E1DFDD"/>
    </w:rPr>
  </w:style>
  <w:style w:type="character" w:styleId="Marquedecommentaire">
    <w:name w:val="annotation reference"/>
    <w:basedOn w:val="Policepardfaut"/>
    <w:uiPriority w:val="99"/>
    <w:semiHidden/>
    <w:unhideWhenUsed/>
    <w:rsid w:val="00B42867"/>
    <w:rPr>
      <w:sz w:val="16"/>
      <w:szCs w:val="16"/>
    </w:rPr>
  </w:style>
  <w:style w:type="paragraph" w:styleId="Commentaire">
    <w:name w:val="annotation text"/>
    <w:basedOn w:val="Normal"/>
    <w:link w:val="CommentaireCar"/>
    <w:uiPriority w:val="99"/>
    <w:unhideWhenUsed/>
    <w:rsid w:val="00B42867"/>
    <w:pPr>
      <w:spacing w:line="240" w:lineRule="auto"/>
    </w:pPr>
    <w:rPr>
      <w:sz w:val="20"/>
      <w:szCs w:val="20"/>
    </w:rPr>
  </w:style>
  <w:style w:type="character" w:customStyle="1" w:styleId="CommentaireCar">
    <w:name w:val="Commentaire Car"/>
    <w:basedOn w:val="Policepardfaut"/>
    <w:link w:val="Commentaire"/>
    <w:uiPriority w:val="99"/>
    <w:rsid w:val="00B42867"/>
    <w:rPr>
      <w:sz w:val="20"/>
      <w:szCs w:val="20"/>
    </w:rPr>
  </w:style>
  <w:style w:type="paragraph" w:styleId="Objetducommentaire">
    <w:name w:val="annotation subject"/>
    <w:basedOn w:val="Commentaire"/>
    <w:next w:val="Commentaire"/>
    <w:link w:val="ObjetducommentaireCar"/>
    <w:uiPriority w:val="99"/>
    <w:semiHidden/>
    <w:unhideWhenUsed/>
    <w:rsid w:val="00B42867"/>
    <w:rPr>
      <w:b/>
      <w:bCs/>
    </w:rPr>
  </w:style>
  <w:style w:type="character" w:customStyle="1" w:styleId="ObjetducommentaireCar">
    <w:name w:val="Objet du commentaire Car"/>
    <w:basedOn w:val="CommentaireCar"/>
    <w:link w:val="Objetducommentaire"/>
    <w:uiPriority w:val="99"/>
    <w:semiHidden/>
    <w:rsid w:val="00B428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302">
      <w:bodyDiv w:val="1"/>
      <w:marLeft w:val="0"/>
      <w:marRight w:val="0"/>
      <w:marTop w:val="0"/>
      <w:marBottom w:val="0"/>
      <w:divBdr>
        <w:top w:val="none" w:sz="0" w:space="0" w:color="auto"/>
        <w:left w:val="none" w:sz="0" w:space="0" w:color="auto"/>
        <w:bottom w:val="none" w:sz="0" w:space="0" w:color="auto"/>
        <w:right w:val="none" w:sz="0" w:space="0" w:color="auto"/>
      </w:divBdr>
    </w:div>
    <w:div w:id="4750151">
      <w:bodyDiv w:val="1"/>
      <w:marLeft w:val="0"/>
      <w:marRight w:val="0"/>
      <w:marTop w:val="0"/>
      <w:marBottom w:val="0"/>
      <w:divBdr>
        <w:top w:val="none" w:sz="0" w:space="0" w:color="auto"/>
        <w:left w:val="none" w:sz="0" w:space="0" w:color="auto"/>
        <w:bottom w:val="none" w:sz="0" w:space="0" w:color="auto"/>
        <w:right w:val="none" w:sz="0" w:space="0" w:color="auto"/>
      </w:divBdr>
    </w:div>
    <w:div w:id="15474419">
      <w:bodyDiv w:val="1"/>
      <w:marLeft w:val="0"/>
      <w:marRight w:val="0"/>
      <w:marTop w:val="0"/>
      <w:marBottom w:val="0"/>
      <w:divBdr>
        <w:top w:val="none" w:sz="0" w:space="0" w:color="auto"/>
        <w:left w:val="none" w:sz="0" w:space="0" w:color="auto"/>
        <w:bottom w:val="none" w:sz="0" w:space="0" w:color="auto"/>
        <w:right w:val="none" w:sz="0" w:space="0" w:color="auto"/>
      </w:divBdr>
    </w:div>
    <w:div w:id="19477420">
      <w:bodyDiv w:val="1"/>
      <w:marLeft w:val="0"/>
      <w:marRight w:val="0"/>
      <w:marTop w:val="0"/>
      <w:marBottom w:val="0"/>
      <w:divBdr>
        <w:top w:val="none" w:sz="0" w:space="0" w:color="auto"/>
        <w:left w:val="none" w:sz="0" w:space="0" w:color="auto"/>
        <w:bottom w:val="none" w:sz="0" w:space="0" w:color="auto"/>
        <w:right w:val="none" w:sz="0" w:space="0" w:color="auto"/>
      </w:divBdr>
    </w:div>
    <w:div w:id="28342749">
      <w:bodyDiv w:val="1"/>
      <w:marLeft w:val="0"/>
      <w:marRight w:val="0"/>
      <w:marTop w:val="0"/>
      <w:marBottom w:val="0"/>
      <w:divBdr>
        <w:top w:val="none" w:sz="0" w:space="0" w:color="auto"/>
        <w:left w:val="none" w:sz="0" w:space="0" w:color="auto"/>
        <w:bottom w:val="none" w:sz="0" w:space="0" w:color="auto"/>
        <w:right w:val="none" w:sz="0" w:space="0" w:color="auto"/>
      </w:divBdr>
    </w:div>
    <w:div w:id="41758010">
      <w:bodyDiv w:val="1"/>
      <w:marLeft w:val="0"/>
      <w:marRight w:val="0"/>
      <w:marTop w:val="0"/>
      <w:marBottom w:val="0"/>
      <w:divBdr>
        <w:top w:val="none" w:sz="0" w:space="0" w:color="auto"/>
        <w:left w:val="none" w:sz="0" w:space="0" w:color="auto"/>
        <w:bottom w:val="none" w:sz="0" w:space="0" w:color="auto"/>
        <w:right w:val="none" w:sz="0" w:space="0" w:color="auto"/>
      </w:divBdr>
    </w:div>
    <w:div w:id="71434609">
      <w:bodyDiv w:val="1"/>
      <w:marLeft w:val="0"/>
      <w:marRight w:val="0"/>
      <w:marTop w:val="0"/>
      <w:marBottom w:val="0"/>
      <w:divBdr>
        <w:top w:val="none" w:sz="0" w:space="0" w:color="auto"/>
        <w:left w:val="none" w:sz="0" w:space="0" w:color="auto"/>
        <w:bottom w:val="none" w:sz="0" w:space="0" w:color="auto"/>
        <w:right w:val="none" w:sz="0" w:space="0" w:color="auto"/>
      </w:divBdr>
    </w:div>
    <w:div w:id="72706682">
      <w:bodyDiv w:val="1"/>
      <w:marLeft w:val="0"/>
      <w:marRight w:val="0"/>
      <w:marTop w:val="0"/>
      <w:marBottom w:val="0"/>
      <w:divBdr>
        <w:top w:val="none" w:sz="0" w:space="0" w:color="auto"/>
        <w:left w:val="none" w:sz="0" w:space="0" w:color="auto"/>
        <w:bottom w:val="none" w:sz="0" w:space="0" w:color="auto"/>
        <w:right w:val="none" w:sz="0" w:space="0" w:color="auto"/>
      </w:divBdr>
    </w:div>
    <w:div w:id="73280251">
      <w:bodyDiv w:val="1"/>
      <w:marLeft w:val="0"/>
      <w:marRight w:val="0"/>
      <w:marTop w:val="0"/>
      <w:marBottom w:val="0"/>
      <w:divBdr>
        <w:top w:val="none" w:sz="0" w:space="0" w:color="auto"/>
        <w:left w:val="none" w:sz="0" w:space="0" w:color="auto"/>
        <w:bottom w:val="none" w:sz="0" w:space="0" w:color="auto"/>
        <w:right w:val="none" w:sz="0" w:space="0" w:color="auto"/>
      </w:divBdr>
    </w:div>
    <w:div w:id="82650575">
      <w:bodyDiv w:val="1"/>
      <w:marLeft w:val="0"/>
      <w:marRight w:val="0"/>
      <w:marTop w:val="0"/>
      <w:marBottom w:val="0"/>
      <w:divBdr>
        <w:top w:val="none" w:sz="0" w:space="0" w:color="auto"/>
        <w:left w:val="none" w:sz="0" w:space="0" w:color="auto"/>
        <w:bottom w:val="none" w:sz="0" w:space="0" w:color="auto"/>
        <w:right w:val="none" w:sz="0" w:space="0" w:color="auto"/>
      </w:divBdr>
    </w:div>
    <w:div w:id="84813335">
      <w:bodyDiv w:val="1"/>
      <w:marLeft w:val="0"/>
      <w:marRight w:val="0"/>
      <w:marTop w:val="0"/>
      <w:marBottom w:val="0"/>
      <w:divBdr>
        <w:top w:val="none" w:sz="0" w:space="0" w:color="auto"/>
        <w:left w:val="none" w:sz="0" w:space="0" w:color="auto"/>
        <w:bottom w:val="none" w:sz="0" w:space="0" w:color="auto"/>
        <w:right w:val="none" w:sz="0" w:space="0" w:color="auto"/>
      </w:divBdr>
    </w:div>
    <w:div w:id="93092998">
      <w:bodyDiv w:val="1"/>
      <w:marLeft w:val="0"/>
      <w:marRight w:val="0"/>
      <w:marTop w:val="0"/>
      <w:marBottom w:val="0"/>
      <w:divBdr>
        <w:top w:val="none" w:sz="0" w:space="0" w:color="auto"/>
        <w:left w:val="none" w:sz="0" w:space="0" w:color="auto"/>
        <w:bottom w:val="none" w:sz="0" w:space="0" w:color="auto"/>
        <w:right w:val="none" w:sz="0" w:space="0" w:color="auto"/>
      </w:divBdr>
    </w:div>
    <w:div w:id="116146715">
      <w:bodyDiv w:val="1"/>
      <w:marLeft w:val="0"/>
      <w:marRight w:val="0"/>
      <w:marTop w:val="0"/>
      <w:marBottom w:val="0"/>
      <w:divBdr>
        <w:top w:val="none" w:sz="0" w:space="0" w:color="auto"/>
        <w:left w:val="none" w:sz="0" w:space="0" w:color="auto"/>
        <w:bottom w:val="none" w:sz="0" w:space="0" w:color="auto"/>
        <w:right w:val="none" w:sz="0" w:space="0" w:color="auto"/>
      </w:divBdr>
    </w:div>
    <w:div w:id="116679570">
      <w:bodyDiv w:val="1"/>
      <w:marLeft w:val="0"/>
      <w:marRight w:val="0"/>
      <w:marTop w:val="0"/>
      <w:marBottom w:val="0"/>
      <w:divBdr>
        <w:top w:val="none" w:sz="0" w:space="0" w:color="auto"/>
        <w:left w:val="none" w:sz="0" w:space="0" w:color="auto"/>
        <w:bottom w:val="none" w:sz="0" w:space="0" w:color="auto"/>
        <w:right w:val="none" w:sz="0" w:space="0" w:color="auto"/>
      </w:divBdr>
    </w:div>
    <w:div w:id="118570949">
      <w:bodyDiv w:val="1"/>
      <w:marLeft w:val="0"/>
      <w:marRight w:val="0"/>
      <w:marTop w:val="0"/>
      <w:marBottom w:val="0"/>
      <w:divBdr>
        <w:top w:val="none" w:sz="0" w:space="0" w:color="auto"/>
        <w:left w:val="none" w:sz="0" w:space="0" w:color="auto"/>
        <w:bottom w:val="none" w:sz="0" w:space="0" w:color="auto"/>
        <w:right w:val="none" w:sz="0" w:space="0" w:color="auto"/>
      </w:divBdr>
    </w:div>
    <w:div w:id="137186875">
      <w:bodyDiv w:val="1"/>
      <w:marLeft w:val="0"/>
      <w:marRight w:val="0"/>
      <w:marTop w:val="0"/>
      <w:marBottom w:val="0"/>
      <w:divBdr>
        <w:top w:val="none" w:sz="0" w:space="0" w:color="auto"/>
        <w:left w:val="none" w:sz="0" w:space="0" w:color="auto"/>
        <w:bottom w:val="none" w:sz="0" w:space="0" w:color="auto"/>
        <w:right w:val="none" w:sz="0" w:space="0" w:color="auto"/>
      </w:divBdr>
    </w:div>
    <w:div w:id="148208001">
      <w:bodyDiv w:val="1"/>
      <w:marLeft w:val="0"/>
      <w:marRight w:val="0"/>
      <w:marTop w:val="0"/>
      <w:marBottom w:val="0"/>
      <w:divBdr>
        <w:top w:val="none" w:sz="0" w:space="0" w:color="auto"/>
        <w:left w:val="none" w:sz="0" w:space="0" w:color="auto"/>
        <w:bottom w:val="none" w:sz="0" w:space="0" w:color="auto"/>
        <w:right w:val="none" w:sz="0" w:space="0" w:color="auto"/>
      </w:divBdr>
      <w:divsChild>
        <w:div w:id="816383323">
          <w:marLeft w:val="0"/>
          <w:marRight w:val="0"/>
          <w:marTop w:val="0"/>
          <w:marBottom w:val="0"/>
          <w:divBdr>
            <w:top w:val="none" w:sz="0" w:space="0" w:color="auto"/>
            <w:left w:val="none" w:sz="0" w:space="0" w:color="auto"/>
            <w:bottom w:val="none" w:sz="0" w:space="0" w:color="auto"/>
            <w:right w:val="none" w:sz="0" w:space="0" w:color="auto"/>
          </w:divBdr>
        </w:div>
        <w:div w:id="153376769">
          <w:marLeft w:val="0"/>
          <w:marRight w:val="0"/>
          <w:marTop w:val="0"/>
          <w:marBottom w:val="0"/>
          <w:divBdr>
            <w:top w:val="none" w:sz="0" w:space="0" w:color="auto"/>
            <w:left w:val="none" w:sz="0" w:space="0" w:color="auto"/>
            <w:bottom w:val="none" w:sz="0" w:space="0" w:color="auto"/>
            <w:right w:val="none" w:sz="0" w:space="0" w:color="auto"/>
          </w:divBdr>
        </w:div>
        <w:div w:id="937174990">
          <w:marLeft w:val="0"/>
          <w:marRight w:val="0"/>
          <w:marTop w:val="0"/>
          <w:marBottom w:val="0"/>
          <w:divBdr>
            <w:top w:val="none" w:sz="0" w:space="0" w:color="auto"/>
            <w:left w:val="none" w:sz="0" w:space="0" w:color="auto"/>
            <w:bottom w:val="none" w:sz="0" w:space="0" w:color="auto"/>
            <w:right w:val="none" w:sz="0" w:space="0" w:color="auto"/>
          </w:divBdr>
        </w:div>
        <w:div w:id="632902007">
          <w:marLeft w:val="0"/>
          <w:marRight w:val="0"/>
          <w:marTop w:val="0"/>
          <w:marBottom w:val="0"/>
          <w:divBdr>
            <w:top w:val="none" w:sz="0" w:space="0" w:color="auto"/>
            <w:left w:val="none" w:sz="0" w:space="0" w:color="auto"/>
            <w:bottom w:val="none" w:sz="0" w:space="0" w:color="auto"/>
            <w:right w:val="none" w:sz="0" w:space="0" w:color="auto"/>
          </w:divBdr>
        </w:div>
        <w:div w:id="1613631385">
          <w:marLeft w:val="0"/>
          <w:marRight w:val="0"/>
          <w:marTop w:val="0"/>
          <w:marBottom w:val="0"/>
          <w:divBdr>
            <w:top w:val="none" w:sz="0" w:space="0" w:color="auto"/>
            <w:left w:val="none" w:sz="0" w:space="0" w:color="auto"/>
            <w:bottom w:val="none" w:sz="0" w:space="0" w:color="auto"/>
            <w:right w:val="none" w:sz="0" w:space="0" w:color="auto"/>
          </w:divBdr>
        </w:div>
        <w:div w:id="2007976252">
          <w:marLeft w:val="0"/>
          <w:marRight w:val="0"/>
          <w:marTop w:val="0"/>
          <w:marBottom w:val="0"/>
          <w:divBdr>
            <w:top w:val="none" w:sz="0" w:space="0" w:color="auto"/>
            <w:left w:val="none" w:sz="0" w:space="0" w:color="auto"/>
            <w:bottom w:val="none" w:sz="0" w:space="0" w:color="auto"/>
            <w:right w:val="none" w:sz="0" w:space="0" w:color="auto"/>
          </w:divBdr>
        </w:div>
        <w:div w:id="421728058">
          <w:marLeft w:val="0"/>
          <w:marRight w:val="0"/>
          <w:marTop w:val="0"/>
          <w:marBottom w:val="0"/>
          <w:divBdr>
            <w:top w:val="none" w:sz="0" w:space="0" w:color="auto"/>
            <w:left w:val="none" w:sz="0" w:space="0" w:color="auto"/>
            <w:bottom w:val="none" w:sz="0" w:space="0" w:color="auto"/>
            <w:right w:val="none" w:sz="0" w:space="0" w:color="auto"/>
          </w:divBdr>
        </w:div>
        <w:div w:id="545919769">
          <w:marLeft w:val="0"/>
          <w:marRight w:val="0"/>
          <w:marTop w:val="0"/>
          <w:marBottom w:val="0"/>
          <w:divBdr>
            <w:top w:val="none" w:sz="0" w:space="0" w:color="auto"/>
            <w:left w:val="none" w:sz="0" w:space="0" w:color="auto"/>
            <w:bottom w:val="none" w:sz="0" w:space="0" w:color="auto"/>
            <w:right w:val="none" w:sz="0" w:space="0" w:color="auto"/>
          </w:divBdr>
        </w:div>
        <w:div w:id="960455669">
          <w:marLeft w:val="0"/>
          <w:marRight w:val="0"/>
          <w:marTop w:val="0"/>
          <w:marBottom w:val="0"/>
          <w:divBdr>
            <w:top w:val="none" w:sz="0" w:space="0" w:color="auto"/>
            <w:left w:val="none" w:sz="0" w:space="0" w:color="auto"/>
            <w:bottom w:val="none" w:sz="0" w:space="0" w:color="auto"/>
            <w:right w:val="none" w:sz="0" w:space="0" w:color="auto"/>
          </w:divBdr>
        </w:div>
        <w:div w:id="1110974375">
          <w:marLeft w:val="0"/>
          <w:marRight w:val="0"/>
          <w:marTop w:val="0"/>
          <w:marBottom w:val="0"/>
          <w:divBdr>
            <w:top w:val="none" w:sz="0" w:space="0" w:color="auto"/>
            <w:left w:val="none" w:sz="0" w:space="0" w:color="auto"/>
            <w:bottom w:val="none" w:sz="0" w:space="0" w:color="auto"/>
            <w:right w:val="none" w:sz="0" w:space="0" w:color="auto"/>
          </w:divBdr>
        </w:div>
        <w:div w:id="1775591317">
          <w:marLeft w:val="0"/>
          <w:marRight w:val="0"/>
          <w:marTop w:val="0"/>
          <w:marBottom w:val="0"/>
          <w:divBdr>
            <w:top w:val="none" w:sz="0" w:space="0" w:color="auto"/>
            <w:left w:val="none" w:sz="0" w:space="0" w:color="auto"/>
            <w:bottom w:val="none" w:sz="0" w:space="0" w:color="auto"/>
            <w:right w:val="none" w:sz="0" w:space="0" w:color="auto"/>
          </w:divBdr>
        </w:div>
      </w:divsChild>
    </w:div>
    <w:div w:id="174999436">
      <w:bodyDiv w:val="1"/>
      <w:marLeft w:val="0"/>
      <w:marRight w:val="0"/>
      <w:marTop w:val="0"/>
      <w:marBottom w:val="0"/>
      <w:divBdr>
        <w:top w:val="none" w:sz="0" w:space="0" w:color="auto"/>
        <w:left w:val="none" w:sz="0" w:space="0" w:color="auto"/>
        <w:bottom w:val="none" w:sz="0" w:space="0" w:color="auto"/>
        <w:right w:val="none" w:sz="0" w:space="0" w:color="auto"/>
      </w:divBdr>
    </w:div>
    <w:div w:id="188878558">
      <w:bodyDiv w:val="1"/>
      <w:marLeft w:val="0"/>
      <w:marRight w:val="0"/>
      <w:marTop w:val="0"/>
      <w:marBottom w:val="0"/>
      <w:divBdr>
        <w:top w:val="none" w:sz="0" w:space="0" w:color="auto"/>
        <w:left w:val="none" w:sz="0" w:space="0" w:color="auto"/>
        <w:bottom w:val="none" w:sz="0" w:space="0" w:color="auto"/>
        <w:right w:val="none" w:sz="0" w:space="0" w:color="auto"/>
      </w:divBdr>
    </w:div>
    <w:div w:id="194582367">
      <w:bodyDiv w:val="1"/>
      <w:marLeft w:val="0"/>
      <w:marRight w:val="0"/>
      <w:marTop w:val="0"/>
      <w:marBottom w:val="0"/>
      <w:divBdr>
        <w:top w:val="none" w:sz="0" w:space="0" w:color="auto"/>
        <w:left w:val="none" w:sz="0" w:space="0" w:color="auto"/>
        <w:bottom w:val="none" w:sz="0" w:space="0" w:color="auto"/>
        <w:right w:val="none" w:sz="0" w:space="0" w:color="auto"/>
      </w:divBdr>
    </w:div>
    <w:div w:id="196168119">
      <w:bodyDiv w:val="1"/>
      <w:marLeft w:val="0"/>
      <w:marRight w:val="0"/>
      <w:marTop w:val="0"/>
      <w:marBottom w:val="0"/>
      <w:divBdr>
        <w:top w:val="none" w:sz="0" w:space="0" w:color="auto"/>
        <w:left w:val="none" w:sz="0" w:space="0" w:color="auto"/>
        <w:bottom w:val="none" w:sz="0" w:space="0" w:color="auto"/>
        <w:right w:val="none" w:sz="0" w:space="0" w:color="auto"/>
      </w:divBdr>
      <w:divsChild>
        <w:div w:id="1161626554">
          <w:marLeft w:val="0"/>
          <w:marRight w:val="0"/>
          <w:marTop w:val="0"/>
          <w:marBottom w:val="0"/>
          <w:divBdr>
            <w:top w:val="none" w:sz="0" w:space="0" w:color="auto"/>
            <w:left w:val="none" w:sz="0" w:space="0" w:color="auto"/>
            <w:bottom w:val="none" w:sz="0" w:space="0" w:color="auto"/>
            <w:right w:val="none" w:sz="0" w:space="0" w:color="auto"/>
          </w:divBdr>
        </w:div>
      </w:divsChild>
    </w:div>
    <w:div w:id="215514917">
      <w:bodyDiv w:val="1"/>
      <w:marLeft w:val="0"/>
      <w:marRight w:val="0"/>
      <w:marTop w:val="0"/>
      <w:marBottom w:val="0"/>
      <w:divBdr>
        <w:top w:val="none" w:sz="0" w:space="0" w:color="auto"/>
        <w:left w:val="none" w:sz="0" w:space="0" w:color="auto"/>
        <w:bottom w:val="none" w:sz="0" w:space="0" w:color="auto"/>
        <w:right w:val="none" w:sz="0" w:space="0" w:color="auto"/>
      </w:divBdr>
    </w:div>
    <w:div w:id="226575859">
      <w:bodyDiv w:val="1"/>
      <w:marLeft w:val="0"/>
      <w:marRight w:val="0"/>
      <w:marTop w:val="0"/>
      <w:marBottom w:val="0"/>
      <w:divBdr>
        <w:top w:val="none" w:sz="0" w:space="0" w:color="auto"/>
        <w:left w:val="none" w:sz="0" w:space="0" w:color="auto"/>
        <w:bottom w:val="none" w:sz="0" w:space="0" w:color="auto"/>
        <w:right w:val="none" w:sz="0" w:space="0" w:color="auto"/>
      </w:divBdr>
    </w:div>
    <w:div w:id="228152760">
      <w:bodyDiv w:val="1"/>
      <w:marLeft w:val="0"/>
      <w:marRight w:val="0"/>
      <w:marTop w:val="0"/>
      <w:marBottom w:val="0"/>
      <w:divBdr>
        <w:top w:val="none" w:sz="0" w:space="0" w:color="auto"/>
        <w:left w:val="none" w:sz="0" w:space="0" w:color="auto"/>
        <w:bottom w:val="none" w:sz="0" w:space="0" w:color="auto"/>
        <w:right w:val="none" w:sz="0" w:space="0" w:color="auto"/>
      </w:divBdr>
    </w:div>
    <w:div w:id="234778955">
      <w:bodyDiv w:val="1"/>
      <w:marLeft w:val="0"/>
      <w:marRight w:val="0"/>
      <w:marTop w:val="0"/>
      <w:marBottom w:val="0"/>
      <w:divBdr>
        <w:top w:val="none" w:sz="0" w:space="0" w:color="auto"/>
        <w:left w:val="none" w:sz="0" w:space="0" w:color="auto"/>
        <w:bottom w:val="none" w:sz="0" w:space="0" w:color="auto"/>
        <w:right w:val="none" w:sz="0" w:space="0" w:color="auto"/>
      </w:divBdr>
    </w:div>
    <w:div w:id="247541979">
      <w:bodyDiv w:val="1"/>
      <w:marLeft w:val="0"/>
      <w:marRight w:val="0"/>
      <w:marTop w:val="0"/>
      <w:marBottom w:val="0"/>
      <w:divBdr>
        <w:top w:val="none" w:sz="0" w:space="0" w:color="auto"/>
        <w:left w:val="none" w:sz="0" w:space="0" w:color="auto"/>
        <w:bottom w:val="none" w:sz="0" w:space="0" w:color="auto"/>
        <w:right w:val="none" w:sz="0" w:space="0" w:color="auto"/>
      </w:divBdr>
    </w:div>
    <w:div w:id="252738264">
      <w:bodyDiv w:val="1"/>
      <w:marLeft w:val="0"/>
      <w:marRight w:val="0"/>
      <w:marTop w:val="0"/>
      <w:marBottom w:val="0"/>
      <w:divBdr>
        <w:top w:val="none" w:sz="0" w:space="0" w:color="auto"/>
        <w:left w:val="none" w:sz="0" w:space="0" w:color="auto"/>
        <w:bottom w:val="none" w:sz="0" w:space="0" w:color="auto"/>
        <w:right w:val="none" w:sz="0" w:space="0" w:color="auto"/>
      </w:divBdr>
    </w:div>
    <w:div w:id="255595927">
      <w:bodyDiv w:val="1"/>
      <w:marLeft w:val="0"/>
      <w:marRight w:val="0"/>
      <w:marTop w:val="0"/>
      <w:marBottom w:val="0"/>
      <w:divBdr>
        <w:top w:val="none" w:sz="0" w:space="0" w:color="auto"/>
        <w:left w:val="none" w:sz="0" w:space="0" w:color="auto"/>
        <w:bottom w:val="none" w:sz="0" w:space="0" w:color="auto"/>
        <w:right w:val="none" w:sz="0" w:space="0" w:color="auto"/>
      </w:divBdr>
    </w:div>
    <w:div w:id="295837048">
      <w:bodyDiv w:val="1"/>
      <w:marLeft w:val="0"/>
      <w:marRight w:val="0"/>
      <w:marTop w:val="0"/>
      <w:marBottom w:val="0"/>
      <w:divBdr>
        <w:top w:val="none" w:sz="0" w:space="0" w:color="auto"/>
        <w:left w:val="none" w:sz="0" w:space="0" w:color="auto"/>
        <w:bottom w:val="none" w:sz="0" w:space="0" w:color="auto"/>
        <w:right w:val="none" w:sz="0" w:space="0" w:color="auto"/>
      </w:divBdr>
    </w:div>
    <w:div w:id="304699929">
      <w:bodyDiv w:val="1"/>
      <w:marLeft w:val="0"/>
      <w:marRight w:val="0"/>
      <w:marTop w:val="0"/>
      <w:marBottom w:val="0"/>
      <w:divBdr>
        <w:top w:val="none" w:sz="0" w:space="0" w:color="auto"/>
        <w:left w:val="none" w:sz="0" w:space="0" w:color="auto"/>
        <w:bottom w:val="none" w:sz="0" w:space="0" w:color="auto"/>
        <w:right w:val="none" w:sz="0" w:space="0" w:color="auto"/>
      </w:divBdr>
    </w:div>
    <w:div w:id="313072013">
      <w:bodyDiv w:val="1"/>
      <w:marLeft w:val="0"/>
      <w:marRight w:val="0"/>
      <w:marTop w:val="0"/>
      <w:marBottom w:val="0"/>
      <w:divBdr>
        <w:top w:val="none" w:sz="0" w:space="0" w:color="auto"/>
        <w:left w:val="none" w:sz="0" w:space="0" w:color="auto"/>
        <w:bottom w:val="none" w:sz="0" w:space="0" w:color="auto"/>
        <w:right w:val="none" w:sz="0" w:space="0" w:color="auto"/>
      </w:divBdr>
    </w:div>
    <w:div w:id="315572309">
      <w:bodyDiv w:val="1"/>
      <w:marLeft w:val="0"/>
      <w:marRight w:val="0"/>
      <w:marTop w:val="0"/>
      <w:marBottom w:val="0"/>
      <w:divBdr>
        <w:top w:val="none" w:sz="0" w:space="0" w:color="auto"/>
        <w:left w:val="none" w:sz="0" w:space="0" w:color="auto"/>
        <w:bottom w:val="none" w:sz="0" w:space="0" w:color="auto"/>
        <w:right w:val="none" w:sz="0" w:space="0" w:color="auto"/>
      </w:divBdr>
    </w:div>
    <w:div w:id="333148524">
      <w:bodyDiv w:val="1"/>
      <w:marLeft w:val="0"/>
      <w:marRight w:val="0"/>
      <w:marTop w:val="0"/>
      <w:marBottom w:val="0"/>
      <w:divBdr>
        <w:top w:val="none" w:sz="0" w:space="0" w:color="auto"/>
        <w:left w:val="none" w:sz="0" w:space="0" w:color="auto"/>
        <w:bottom w:val="none" w:sz="0" w:space="0" w:color="auto"/>
        <w:right w:val="none" w:sz="0" w:space="0" w:color="auto"/>
      </w:divBdr>
    </w:div>
    <w:div w:id="366490604">
      <w:bodyDiv w:val="1"/>
      <w:marLeft w:val="0"/>
      <w:marRight w:val="0"/>
      <w:marTop w:val="0"/>
      <w:marBottom w:val="0"/>
      <w:divBdr>
        <w:top w:val="none" w:sz="0" w:space="0" w:color="auto"/>
        <w:left w:val="none" w:sz="0" w:space="0" w:color="auto"/>
        <w:bottom w:val="none" w:sz="0" w:space="0" w:color="auto"/>
        <w:right w:val="none" w:sz="0" w:space="0" w:color="auto"/>
      </w:divBdr>
    </w:div>
    <w:div w:id="399792975">
      <w:bodyDiv w:val="1"/>
      <w:marLeft w:val="0"/>
      <w:marRight w:val="0"/>
      <w:marTop w:val="0"/>
      <w:marBottom w:val="0"/>
      <w:divBdr>
        <w:top w:val="none" w:sz="0" w:space="0" w:color="auto"/>
        <w:left w:val="none" w:sz="0" w:space="0" w:color="auto"/>
        <w:bottom w:val="none" w:sz="0" w:space="0" w:color="auto"/>
        <w:right w:val="none" w:sz="0" w:space="0" w:color="auto"/>
      </w:divBdr>
    </w:div>
    <w:div w:id="408891613">
      <w:bodyDiv w:val="1"/>
      <w:marLeft w:val="0"/>
      <w:marRight w:val="0"/>
      <w:marTop w:val="0"/>
      <w:marBottom w:val="0"/>
      <w:divBdr>
        <w:top w:val="none" w:sz="0" w:space="0" w:color="auto"/>
        <w:left w:val="none" w:sz="0" w:space="0" w:color="auto"/>
        <w:bottom w:val="none" w:sz="0" w:space="0" w:color="auto"/>
        <w:right w:val="none" w:sz="0" w:space="0" w:color="auto"/>
      </w:divBdr>
      <w:divsChild>
        <w:div w:id="522982045">
          <w:marLeft w:val="0"/>
          <w:marRight w:val="0"/>
          <w:marTop w:val="0"/>
          <w:marBottom w:val="0"/>
          <w:divBdr>
            <w:top w:val="none" w:sz="0" w:space="0" w:color="auto"/>
            <w:left w:val="none" w:sz="0" w:space="0" w:color="auto"/>
            <w:bottom w:val="none" w:sz="0" w:space="0" w:color="auto"/>
            <w:right w:val="none" w:sz="0" w:space="0" w:color="auto"/>
          </w:divBdr>
        </w:div>
      </w:divsChild>
    </w:div>
    <w:div w:id="427114866">
      <w:bodyDiv w:val="1"/>
      <w:marLeft w:val="0"/>
      <w:marRight w:val="0"/>
      <w:marTop w:val="0"/>
      <w:marBottom w:val="0"/>
      <w:divBdr>
        <w:top w:val="none" w:sz="0" w:space="0" w:color="auto"/>
        <w:left w:val="none" w:sz="0" w:space="0" w:color="auto"/>
        <w:bottom w:val="none" w:sz="0" w:space="0" w:color="auto"/>
        <w:right w:val="none" w:sz="0" w:space="0" w:color="auto"/>
      </w:divBdr>
    </w:div>
    <w:div w:id="446657768">
      <w:bodyDiv w:val="1"/>
      <w:marLeft w:val="0"/>
      <w:marRight w:val="0"/>
      <w:marTop w:val="0"/>
      <w:marBottom w:val="0"/>
      <w:divBdr>
        <w:top w:val="none" w:sz="0" w:space="0" w:color="auto"/>
        <w:left w:val="none" w:sz="0" w:space="0" w:color="auto"/>
        <w:bottom w:val="none" w:sz="0" w:space="0" w:color="auto"/>
        <w:right w:val="none" w:sz="0" w:space="0" w:color="auto"/>
      </w:divBdr>
    </w:div>
    <w:div w:id="462581458">
      <w:bodyDiv w:val="1"/>
      <w:marLeft w:val="0"/>
      <w:marRight w:val="0"/>
      <w:marTop w:val="0"/>
      <w:marBottom w:val="0"/>
      <w:divBdr>
        <w:top w:val="none" w:sz="0" w:space="0" w:color="auto"/>
        <w:left w:val="none" w:sz="0" w:space="0" w:color="auto"/>
        <w:bottom w:val="none" w:sz="0" w:space="0" w:color="auto"/>
        <w:right w:val="none" w:sz="0" w:space="0" w:color="auto"/>
      </w:divBdr>
    </w:div>
    <w:div w:id="464543152">
      <w:bodyDiv w:val="1"/>
      <w:marLeft w:val="0"/>
      <w:marRight w:val="0"/>
      <w:marTop w:val="0"/>
      <w:marBottom w:val="0"/>
      <w:divBdr>
        <w:top w:val="none" w:sz="0" w:space="0" w:color="auto"/>
        <w:left w:val="none" w:sz="0" w:space="0" w:color="auto"/>
        <w:bottom w:val="none" w:sz="0" w:space="0" w:color="auto"/>
        <w:right w:val="none" w:sz="0" w:space="0" w:color="auto"/>
      </w:divBdr>
    </w:div>
    <w:div w:id="475682946">
      <w:bodyDiv w:val="1"/>
      <w:marLeft w:val="0"/>
      <w:marRight w:val="0"/>
      <w:marTop w:val="0"/>
      <w:marBottom w:val="0"/>
      <w:divBdr>
        <w:top w:val="none" w:sz="0" w:space="0" w:color="auto"/>
        <w:left w:val="none" w:sz="0" w:space="0" w:color="auto"/>
        <w:bottom w:val="none" w:sz="0" w:space="0" w:color="auto"/>
        <w:right w:val="none" w:sz="0" w:space="0" w:color="auto"/>
      </w:divBdr>
    </w:div>
    <w:div w:id="482935929">
      <w:bodyDiv w:val="1"/>
      <w:marLeft w:val="0"/>
      <w:marRight w:val="0"/>
      <w:marTop w:val="0"/>
      <w:marBottom w:val="0"/>
      <w:divBdr>
        <w:top w:val="none" w:sz="0" w:space="0" w:color="auto"/>
        <w:left w:val="none" w:sz="0" w:space="0" w:color="auto"/>
        <w:bottom w:val="none" w:sz="0" w:space="0" w:color="auto"/>
        <w:right w:val="none" w:sz="0" w:space="0" w:color="auto"/>
      </w:divBdr>
    </w:div>
    <w:div w:id="487283516">
      <w:bodyDiv w:val="1"/>
      <w:marLeft w:val="0"/>
      <w:marRight w:val="0"/>
      <w:marTop w:val="0"/>
      <w:marBottom w:val="0"/>
      <w:divBdr>
        <w:top w:val="none" w:sz="0" w:space="0" w:color="auto"/>
        <w:left w:val="none" w:sz="0" w:space="0" w:color="auto"/>
        <w:bottom w:val="none" w:sz="0" w:space="0" w:color="auto"/>
        <w:right w:val="none" w:sz="0" w:space="0" w:color="auto"/>
      </w:divBdr>
      <w:divsChild>
        <w:div w:id="1531139886">
          <w:marLeft w:val="0"/>
          <w:marRight w:val="0"/>
          <w:marTop w:val="0"/>
          <w:marBottom w:val="0"/>
          <w:divBdr>
            <w:top w:val="none" w:sz="0" w:space="0" w:color="auto"/>
            <w:left w:val="none" w:sz="0" w:space="0" w:color="auto"/>
            <w:bottom w:val="none" w:sz="0" w:space="0" w:color="auto"/>
            <w:right w:val="none" w:sz="0" w:space="0" w:color="auto"/>
          </w:divBdr>
        </w:div>
      </w:divsChild>
    </w:div>
    <w:div w:id="493879301">
      <w:bodyDiv w:val="1"/>
      <w:marLeft w:val="0"/>
      <w:marRight w:val="0"/>
      <w:marTop w:val="0"/>
      <w:marBottom w:val="0"/>
      <w:divBdr>
        <w:top w:val="none" w:sz="0" w:space="0" w:color="auto"/>
        <w:left w:val="none" w:sz="0" w:space="0" w:color="auto"/>
        <w:bottom w:val="none" w:sz="0" w:space="0" w:color="auto"/>
        <w:right w:val="none" w:sz="0" w:space="0" w:color="auto"/>
      </w:divBdr>
    </w:div>
    <w:div w:id="502746852">
      <w:bodyDiv w:val="1"/>
      <w:marLeft w:val="0"/>
      <w:marRight w:val="0"/>
      <w:marTop w:val="0"/>
      <w:marBottom w:val="0"/>
      <w:divBdr>
        <w:top w:val="none" w:sz="0" w:space="0" w:color="auto"/>
        <w:left w:val="none" w:sz="0" w:space="0" w:color="auto"/>
        <w:bottom w:val="none" w:sz="0" w:space="0" w:color="auto"/>
        <w:right w:val="none" w:sz="0" w:space="0" w:color="auto"/>
      </w:divBdr>
    </w:div>
    <w:div w:id="504245232">
      <w:bodyDiv w:val="1"/>
      <w:marLeft w:val="0"/>
      <w:marRight w:val="0"/>
      <w:marTop w:val="0"/>
      <w:marBottom w:val="0"/>
      <w:divBdr>
        <w:top w:val="none" w:sz="0" w:space="0" w:color="auto"/>
        <w:left w:val="none" w:sz="0" w:space="0" w:color="auto"/>
        <w:bottom w:val="none" w:sz="0" w:space="0" w:color="auto"/>
        <w:right w:val="none" w:sz="0" w:space="0" w:color="auto"/>
      </w:divBdr>
      <w:divsChild>
        <w:div w:id="1641111102">
          <w:marLeft w:val="0"/>
          <w:marRight w:val="0"/>
          <w:marTop w:val="0"/>
          <w:marBottom w:val="0"/>
          <w:divBdr>
            <w:top w:val="none" w:sz="0" w:space="0" w:color="auto"/>
            <w:left w:val="none" w:sz="0" w:space="0" w:color="auto"/>
            <w:bottom w:val="none" w:sz="0" w:space="0" w:color="auto"/>
            <w:right w:val="none" w:sz="0" w:space="0" w:color="auto"/>
          </w:divBdr>
        </w:div>
      </w:divsChild>
    </w:div>
    <w:div w:id="509025977">
      <w:bodyDiv w:val="1"/>
      <w:marLeft w:val="0"/>
      <w:marRight w:val="0"/>
      <w:marTop w:val="0"/>
      <w:marBottom w:val="0"/>
      <w:divBdr>
        <w:top w:val="none" w:sz="0" w:space="0" w:color="auto"/>
        <w:left w:val="none" w:sz="0" w:space="0" w:color="auto"/>
        <w:bottom w:val="none" w:sz="0" w:space="0" w:color="auto"/>
        <w:right w:val="none" w:sz="0" w:space="0" w:color="auto"/>
      </w:divBdr>
    </w:div>
    <w:div w:id="526406311">
      <w:bodyDiv w:val="1"/>
      <w:marLeft w:val="0"/>
      <w:marRight w:val="0"/>
      <w:marTop w:val="0"/>
      <w:marBottom w:val="0"/>
      <w:divBdr>
        <w:top w:val="none" w:sz="0" w:space="0" w:color="auto"/>
        <w:left w:val="none" w:sz="0" w:space="0" w:color="auto"/>
        <w:bottom w:val="none" w:sz="0" w:space="0" w:color="auto"/>
        <w:right w:val="none" w:sz="0" w:space="0" w:color="auto"/>
      </w:divBdr>
    </w:div>
    <w:div w:id="540289772">
      <w:bodyDiv w:val="1"/>
      <w:marLeft w:val="0"/>
      <w:marRight w:val="0"/>
      <w:marTop w:val="0"/>
      <w:marBottom w:val="0"/>
      <w:divBdr>
        <w:top w:val="none" w:sz="0" w:space="0" w:color="auto"/>
        <w:left w:val="none" w:sz="0" w:space="0" w:color="auto"/>
        <w:bottom w:val="none" w:sz="0" w:space="0" w:color="auto"/>
        <w:right w:val="none" w:sz="0" w:space="0" w:color="auto"/>
      </w:divBdr>
    </w:div>
    <w:div w:id="555703769">
      <w:bodyDiv w:val="1"/>
      <w:marLeft w:val="0"/>
      <w:marRight w:val="0"/>
      <w:marTop w:val="0"/>
      <w:marBottom w:val="0"/>
      <w:divBdr>
        <w:top w:val="none" w:sz="0" w:space="0" w:color="auto"/>
        <w:left w:val="none" w:sz="0" w:space="0" w:color="auto"/>
        <w:bottom w:val="none" w:sz="0" w:space="0" w:color="auto"/>
        <w:right w:val="none" w:sz="0" w:space="0" w:color="auto"/>
      </w:divBdr>
    </w:div>
    <w:div w:id="562255523">
      <w:bodyDiv w:val="1"/>
      <w:marLeft w:val="0"/>
      <w:marRight w:val="0"/>
      <w:marTop w:val="0"/>
      <w:marBottom w:val="0"/>
      <w:divBdr>
        <w:top w:val="none" w:sz="0" w:space="0" w:color="auto"/>
        <w:left w:val="none" w:sz="0" w:space="0" w:color="auto"/>
        <w:bottom w:val="none" w:sz="0" w:space="0" w:color="auto"/>
        <w:right w:val="none" w:sz="0" w:space="0" w:color="auto"/>
      </w:divBdr>
    </w:div>
    <w:div w:id="567695279">
      <w:bodyDiv w:val="1"/>
      <w:marLeft w:val="0"/>
      <w:marRight w:val="0"/>
      <w:marTop w:val="0"/>
      <w:marBottom w:val="0"/>
      <w:divBdr>
        <w:top w:val="none" w:sz="0" w:space="0" w:color="auto"/>
        <w:left w:val="none" w:sz="0" w:space="0" w:color="auto"/>
        <w:bottom w:val="none" w:sz="0" w:space="0" w:color="auto"/>
        <w:right w:val="none" w:sz="0" w:space="0" w:color="auto"/>
      </w:divBdr>
    </w:div>
    <w:div w:id="580868942">
      <w:bodyDiv w:val="1"/>
      <w:marLeft w:val="0"/>
      <w:marRight w:val="0"/>
      <w:marTop w:val="0"/>
      <w:marBottom w:val="0"/>
      <w:divBdr>
        <w:top w:val="none" w:sz="0" w:space="0" w:color="auto"/>
        <w:left w:val="none" w:sz="0" w:space="0" w:color="auto"/>
        <w:bottom w:val="none" w:sz="0" w:space="0" w:color="auto"/>
        <w:right w:val="none" w:sz="0" w:space="0" w:color="auto"/>
      </w:divBdr>
      <w:divsChild>
        <w:div w:id="465466146">
          <w:marLeft w:val="0"/>
          <w:marRight w:val="0"/>
          <w:marTop w:val="0"/>
          <w:marBottom w:val="0"/>
          <w:divBdr>
            <w:top w:val="none" w:sz="0" w:space="0" w:color="auto"/>
            <w:left w:val="none" w:sz="0" w:space="0" w:color="auto"/>
            <w:bottom w:val="none" w:sz="0" w:space="0" w:color="auto"/>
            <w:right w:val="none" w:sz="0" w:space="0" w:color="auto"/>
          </w:divBdr>
        </w:div>
      </w:divsChild>
    </w:div>
    <w:div w:id="587887072">
      <w:bodyDiv w:val="1"/>
      <w:marLeft w:val="0"/>
      <w:marRight w:val="0"/>
      <w:marTop w:val="0"/>
      <w:marBottom w:val="0"/>
      <w:divBdr>
        <w:top w:val="none" w:sz="0" w:space="0" w:color="auto"/>
        <w:left w:val="none" w:sz="0" w:space="0" w:color="auto"/>
        <w:bottom w:val="none" w:sz="0" w:space="0" w:color="auto"/>
        <w:right w:val="none" w:sz="0" w:space="0" w:color="auto"/>
      </w:divBdr>
    </w:div>
    <w:div w:id="600576232">
      <w:bodyDiv w:val="1"/>
      <w:marLeft w:val="0"/>
      <w:marRight w:val="0"/>
      <w:marTop w:val="0"/>
      <w:marBottom w:val="0"/>
      <w:divBdr>
        <w:top w:val="none" w:sz="0" w:space="0" w:color="auto"/>
        <w:left w:val="none" w:sz="0" w:space="0" w:color="auto"/>
        <w:bottom w:val="none" w:sz="0" w:space="0" w:color="auto"/>
        <w:right w:val="none" w:sz="0" w:space="0" w:color="auto"/>
      </w:divBdr>
    </w:div>
    <w:div w:id="603029415">
      <w:bodyDiv w:val="1"/>
      <w:marLeft w:val="0"/>
      <w:marRight w:val="0"/>
      <w:marTop w:val="0"/>
      <w:marBottom w:val="0"/>
      <w:divBdr>
        <w:top w:val="none" w:sz="0" w:space="0" w:color="auto"/>
        <w:left w:val="none" w:sz="0" w:space="0" w:color="auto"/>
        <w:bottom w:val="none" w:sz="0" w:space="0" w:color="auto"/>
        <w:right w:val="none" w:sz="0" w:space="0" w:color="auto"/>
      </w:divBdr>
    </w:div>
    <w:div w:id="607783698">
      <w:bodyDiv w:val="1"/>
      <w:marLeft w:val="0"/>
      <w:marRight w:val="0"/>
      <w:marTop w:val="0"/>
      <w:marBottom w:val="0"/>
      <w:divBdr>
        <w:top w:val="none" w:sz="0" w:space="0" w:color="auto"/>
        <w:left w:val="none" w:sz="0" w:space="0" w:color="auto"/>
        <w:bottom w:val="none" w:sz="0" w:space="0" w:color="auto"/>
        <w:right w:val="none" w:sz="0" w:space="0" w:color="auto"/>
      </w:divBdr>
    </w:div>
    <w:div w:id="630018766">
      <w:bodyDiv w:val="1"/>
      <w:marLeft w:val="0"/>
      <w:marRight w:val="0"/>
      <w:marTop w:val="0"/>
      <w:marBottom w:val="0"/>
      <w:divBdr>
        <w:top w:val="none" w:sz="0" w:space="0" w:color="auto"/>
        <w:left w:val="none" w:sz="0" w:space="0" w:color="auto"/>
        <w:bottom w:val="none" w:sz="0" w:space="0" w:color="auto"/>
        <w:right w:val="none" w:sz="0" w:space="0" w:color="auto"/>
      </w:divBdr>
    </w:div>
    <w:div w:id="633100948">
      <w:bodyDiv w:val="1"/>
      <w:marLeft w:val="0"/>
      <w:marRight w:val="0"/>
      <w:marTop w:val="0"/>
      <w:marBottom w:val="0"/>
      <w:divBdr>
        <w:top w:val="none" w:sz="0" w:space="0" w:color="auto"/>
        <w:left w:val="none" w:sz="0" w:space="0" w:color="auto"/>
        <w:bottom w:val="none" w:sz="0" w:space="0" w:color="auto"/>
        <w:right w:val="none" w:sz="0" w:space="0" w:color="auto"/>
      </w:divBdr>
    </w:div>
    <w:div w:id="634264298">
      <w:bodyDiv w:val="1"/>
      <w:marLeft w:val="0"/>
      <w:marRight w:val="0"/>
      <w:marTop w:val="0"/>
      <w:marBottom w:val="0"/>
      <w:divBdr>
        <w:top w:val="none" w:sz="0" w:space="0" w:color="auto"/>
        <w:left w:val="none" w:sz="0" w:space="0" w:color="auto"/>
        <w:bottom w:val="none" w:sz="0" w:space="0" w:color="auto"/>
        <w:right w:val="none" w:sz="0" w:space="0" w:color="auto"/>
      </w:divBdr>
    </w:div>
    <w:div w:id="644353805">
      <w:bodyDiv w:val="1"/>
      <w:marLeft w:val="0"/>
      <w:marRight w:val="0"/>
      <w:marTop w:val="0"/>
      <w:marBottom w:val="0"/>
      <w:divBdr>
        <w:top w:val="none" w:sz="0" w:space="0" w:color="auto"/>
        <w:left w:val="none" w:sz="0" w:space="0" w:color="auto"/>
        <w:bottom w:val="none" w:sz="0" w:space="0" w:color="auto"/>
        <w:right w:val="none" w:sz="0" w:space="0" w:color="auto"/>
      </w:divBdr>
    </w:div>
    <w:div w:id="673193672">
      <w:bodyDiv w:val="1"/>
      <w:marLeft w:val="0"/>
      <w:marRight w:val="0"/>
      <w:marTop w:val="0"/>
      <w:marBottom w:val="0"/>
      <w:divBdr>
        <w:top w:val="none" w:sz="0" w:space="0" w:color="auto"/>
        <w:left w:val="none" w:sz="0" w:space="0" w:color="auto"/>
        <w:bottom w:val="none" w:sz="0" w:space="0" w:color="auto"/>
        <w:right w:val="none" w:sz="0" w:space="0" w:color="auto"/>
      </w:divBdr>
      <w:divsChild>
        <w:div w:id="1882857554">
          <w:marLeft w:val="0"/>
          <w:marRight w:val="0"/>
          <w:marTop w:val="0"/>
          <w:marBottom w:val="0"/>
          <w:divBdr>
            <w:top w:val="none" w:sz="0" w:space="0" w:color="auto"/>
            <w:left w:val="none" w:sz="0" w:space="0" w:color="auto"/>
            <w:bottom w:val="none" w:sz="0" w:space="0" w:color="auto"/>
            <w:right w:val="none" w:sz="0" w:space="0" w:color="auto"/>
          </w:divBdr>
        </w:div>
        <w:div w:id="72777530">
          <w:marLeft w:val="0"/>
          <w:marRight w:val="0"/>
          <w:marTop w:val="0"/>
          <w:marBottom w:val="0"/>
          <w:divBdr>
            <w:top w:val="none" w:sz="0" w:space="0" w:color="auto"/>
            <w:left w:val="none" w:sz="0" w:space="0" w:color="auto"/>
            <w:bottom w:val="none" w:sz="0" w:space="0" w:color="auto"/>
            <w:right w:val="none" w:sz="0" w:space="0" w:color="auto"/>
          </w:divBdr>
        </w:div>
        <w:div w:id="2068066308">
          <w:marLeft w:val="0"/>
          <w:marRight w:val="0"/>
          <w:marTop w:val="0"/>
          <w:marBottom w:val="0"/>
          <w:divBdr>
            <w:top w:val="none" w:sz="0" w:space="0" w:color="auto"/>
            <w:left w:val="none" w:sz="0" w:space="0" w:color="auto"/>
            <w:bottom w:val="none" w:sz="0" w:space="0" w:color="auto"/>
            <w:right w:val="none" w:sz="0" w:space="0" w:color="auto"/>
          </w:divBdr>
        </w:div>
      </w:divsChild>
    </w:div>
    <w:div w:id="692657109">
      <w:bodyDiv w:val="1"/>
      <w:marLeft w:val="0"/>
      <w:marRight w:val="0"/>
      <w:marTop w:val="0"/>
      <w:marBottom w:val="0"/>
      <w:divBdr>
        <w:top w:val="none" w:sz="0" w:space="0" w:color="auto"/>
        <w:left w:val="none" w:sz="0" w:space="0" w:color="auto"/>
        <w:bottom w:val="none" w:sz="0" w:space="0" w:color="auto"/>
        <w:right w:val="none" w:sz="0" w:space="0" w:color="auto"/>
      </w:divBdr>
    </w:div>
    <w:div w:id="698549066">
      <w:bodyDiv w:val="1"/>
      <w:marLeft w:val="0"/>
      <w:marRight w:val="0"/>
      <w:marTop w:val="0"/>
      <w:marBottom w:val="0"/>
      <w:divBdr>
        <w:top w:val="none" w:sz="0" w:space="0" w:color="auto"/>
        <w:left w:val="none" w:sz="0" w:space="0" w:color="auto"/>
        <w:bottom w:val="none" w:sz="0" w:space="0" w:color="auto"/>
        <w:right w:val="none" w:sz="0" w:space="0" w:color="auto"/>
      </w:divBdr>
    </w:div>
    <w:div w:id="701708131">
      <w:bodyDiv w:val="1"/>
      <w:marLeft w:val="0"/>
      <w:marRight w:val="0"/>
      <w:marTop w:val="0"/>
      <w:marBottom w:val="0"/>
      <w:divBdr>
        <w:top w:val="none" w:sz="0" w:space="0" w:color="auto"/>
        <w:left w:val="none" w:sz="0" w:space="0" w:color="auto"/>
        <w:bottom w:val="none" w:sz="0" w:space="0" w:color="auto"/>
        <w:right w:val="none" w:sz="0" w:space="0" w:color="auto"/>
      </w:divBdr>
    </w:div>
    <w:div w:id="721632484">
      <w:bodyDiv w:val="1"/>
      <w:marLeft w:val="0"/>
      <w:marRight w:val="0"/>
      <w:marTop w:val="0"/>
      <w:marBottom w:val="0"/>
      <w:divBdr>
        <w:top w:val="none" w:sz="0" w:space="0" w:color="auto"/>
        <w:left w:val="none" w:sz="0" w:space="0" w:color="auto"/>
        <w:bottom w:val="none" w:sz="0" w:space="0" w:color="auto"/>
        <w:right w:val="none" w:sz="0" w:space="0" w:color="auto"/>
      </w:divBdr>
    </w:div>
    <w:div w:id="723649155">
      <w:bodyDiv w:val="1"/>
      <w:marLeft w:val="0"/>
      <w:marRight w:val="0"/>
      <w:marTop w:val="0"/>
      <w:marBottom w:val="0"/>
      <w:divBdr>
        <w:top w:val="none" w:sz="0" w:space="0" w:color="auto"/>
        <w:left w:val="none" w:sz="0" w:space="0" w:color="auto"/>
        <w:bottom w:val="none" w:sz="0" w:space="0" w:color="auto"/>
        <w:right w:val="none" w:sz="0" w:space="0" w:color="auto"/>
      </w:divBdr>
    </w:div>
    <w:div w:id="725497256">
      <w:bodyDiv w:val="1"/>
      <w:marLeft w:val="0"/>
      <w:marRight w:val="0"/>
      <w:marTop w:val="0"/>
      <w:marBottom w:val="0"/>
      <w:divBdr>
        <w:top w:val="none" w:sz="0" w:space="0" w:color="auto"/>
        <w:left w:val="none" w:sz="0" w:space="0" w:color="auto"/>
        <w:bottom w:val="none" w:sz="0" w:space="0" w:color="auto"/>
        <w:right w:val="none" w:sz="0" w:space="0" w:color="auto"/>
      </w:divBdr>
    </w:div>
    <w:div w:id="774788833">
      <w:bodyDiv w:val="1"/>
      <w:marLeft w:val="0"/>
      <w:marRight w:val="0"/>
      <w:marTop w:val="0"/>
      <w:marBottom w:val="0"/>
      <w:divBdr>
        <w:top w:val="none" w:sz="0" w:space="0" w:color="auto"/>
        <w:left w:val="none" w:sz="0" w:space="0" w:color="auto"/>
        <w:bottom w:val="none" w:sz="0" w:space="0" w:color="auto"/>
        <w:right w:val="none" w:sz="0" w:space="0" w:color="auto"/>
      </w:divBdr>
    </w:div>
    <w:div w:id="792332761">
      <w:bodyDiv w:val="1"/>
      <w:marLeft w:val="0"/>
      <w:marRight w:val="0"/>
      <w:marTop w:val="0"/>
      <w:marBottom w:val="0"/>
      <w:divBdr>
        <w:top w:val="none" w:sz="0" w:space="0" w:color="auto"/>
        <w:left w:val="none" w:sz="0" w:space="0" w:color="auto"/>
        <w:bottom w:val="none" w:sz="0" w:space="0" w:color="auto"/>
        <w:right w:val="none" w:sz="0" w:space="0" w:color="auto"/>
      </w:divBdr>
    </w:div>
    <w:div w:id="798034891">
      <w:bodyDiv w:val="1"/>
      <w:marLeft w:val="0"/>
      <w:marRight w:val="0"/>
      <w:marTop w:val="0"/>
      <w:marBottom w:val="0"/>
      <w:divBdr>
        <w:top w:val="none" w:sz="0" w:space="0" w:color="auto"/>
        <w:left w:val="none" w:sz="0" w:space="0" w:color="auto"/>
        <w:bottom w:val="none" w:sz="0" w:space="0" w:color="auto"/>
        <w:right w:val="none" w:sz="0" w:space="0" w:color="auto"/>
      </w:divBdr>
      <w:divsChild>
        <w:div w:id="598223995">
          <w:marLeft w:val="0"/>
          <w:marRight w:val="0"/>
          <w:marTop w:val="0"/>
          <w:marBottom w:val="0"/>
          <w:divBdr>
            <w:top w:val="none" w:sz="0" w:space="0" w:color="auto"/>
            <w:left w:val="none" w:sz="0" w:space="0" w:color="auto"/>
            <w:bottom w:val="none" w:sz="0" w:space="0" w:color="auto"/>
            <w:right w:val="none" w:sz="0" w:space="0" w:color="auto"/>
          </w:divBdr>
        </w:div>
        <w:div w:id="949779249">
          <w:marLeft w:val="0"/>
          <w:marRight w:val="0"/>
          <w:marTop w:val="0"/>
          <w:marBottom w:val="0"/>
          <w:divBdr>
            <w:top w:val="none" w:sz="0" w:space="0" w:color="auto"/>
            <w:left w:val="none" w:sz="0" w:space="0" w:color="auto"/>
            <w:bottom w:val="none" w:sz="0" w:space="0" w:color="auto"/>
            <w:right w:val="none" w:sz="0" w:space="0" w:color="auto"/>
          </w:divBdr>
        </w:div>
      </w:divsChild>
    </w:div>
    <w:div w:id="798574294">
      <w:bodyDiv w:val="1"/>
      <w:marLeft w:val="0"/>
      <w:marRight w:val="0"/>
      <w:marTop w:val="0"/>
      <w:marBottom w:val="0"/>
      <w:divBdr>
        <w:top w:val="none" w:sz="0" w:space="0" w:color="auto"/>
        <w:left w:val="none" w:sz="0" w:space="0" w:color="auto"/>
        <w:bottom w:val="none" w:sz="0" w:space="0" w:color="auto"/>
        <w:right w:val="none" w:sz="0" w:space="0" w:color="auto"/>
      </w:divBdr>
      <w:divsChild>
        <w:div w:id="266890632">
          <w:marLeft w:val="0"/>
          <w:marRight w:val="0"/>
          <w:marTop w:val="0"/>
          <w:marBottom w:val="0"/>
          <w:divBdr>
            <w:top w:val="none" w:sz="0" w:space="0" w:color="auto"/>
            <w:left w:val="none" w:sz="0" w:space="0" w:color="auto"/>
            <w:bottom w:val="none" w:sz="0" w:space="0" w:color="auto"/>
            <w:right w:val="none" w:sz="0" w:space="0" w:color="auto"/>
          </w:divBdr>
          <w:divsChild>
            <w:div w:id="581960047">
              <w:marLeft w:val="0"/>
              <w:marRight w:val="0"/>
              <w:marTop w:val="0"/>
              <w:marBottom w:val="0"/>
              <w:divBdr>
                <w:top w:val="none" w:sz="0" w:space="0" w:color="auto"/>
                <w:left w:val="none" w:sz="0" w:space="0" w:color="auto"/>
                <w:bottom w:val="none" w:sz="0" w:space="0" w:color="auto"/>
                <w:right w:val="none" w:sz="0" w:space="0" w:color="auto"/>
              </w:divBdr>
              <w:divsChild>
                <w:div w:id="1363091776">
                  <w:marLeft w:val="0"/>
                  <w:marRight w:val="0"/>
                  <w:marTop w:val="0"/>
                  <w:marBottom w:val="0"/>
                  <w:divBdr>
                    <w:top w:val="none" w:sz="0" w:space="0" w:color="auto"/>
                    <w:left w:val="none" w:sz="0" w:space="0" w:color="auto"/>
                    <w:bottom w:val="none" w:sz="0" w:space="0" w:color="auto"/>
                    <w:right w:val="none" w:sz="0" w:space="0" w:color="auto"/>
                  </w:divBdr>
                  <w:divsChild>
                    <w:div w:id="176718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226137">
      <w:bodyDiv w:val="1"/>
      <w:marLeft w:val="0"/>
      <w:marRight w:val="0"/>
      <w:marTop w:val="0"/>
      <w:marBottom w:val="0"/>
      <w:divBdr>
        <w:top w:val="none" w:sz="0" w:space="0" w:color="auto"/>
        <w:left w:val="none" w:sz="0" w:space="0" w:color="auto"/>
        <w:bottom w:val="none" w:sz="0" w:space="0" w:color="auto"/>
        <w:right w:val="none" w:sz="0" w:space="0" w:color="auto"/>
      </w:divBdr>
    </w:div>
    <w:div w:id="826827918">
      <w:bodyDiv w:val="1"/>
      <w:marLeft w:val="0"/>
      <w:marRight w:val="0"/>
      <w:marTop w:val="0"/>
      <w:marBottom w:val="0"/>
      <w:divBdr>
        <w:top w:val="none" w:sz="0" w:space="0" w:color="auto"/>
        <w:left w:val="none" w:sz="0" w:space="0" w:color="auto"/>
        <w:bottom w:val="none" w:sz="0" w:space="0" w:color="auto"/>
        <w:right w:val="none" w:sz="0" w:space="0" w:color="auto"/>
      </w:divBdr>
    </w:div>
    <w:div w:id="837576089">
      <w:bodyDiv w:val="1"/>
      <w:marLeft w:val="0"/>
      <w:marRight w:val="0"/>
      <w:marTop w:val="0"/>
      <w:marBottom w:val="0"/>
      <w:divBdr>
        <w:top w:val="none" w:sz="0" w:space="0" w:color="auto"/>
        <w:left w:val="none" w:sz="0" w:space="0" w:color="auto"/>
        <w:bottom w:val="none" w:sz="0" w:space="0" w:color="auto"/>
        <w:right w:val="none" w:sz="0" w:space="0" w:color="auto"/>
      </w:divBdr>
    </w:div>
    <w:div w:id="850529792">
      <w:bodyDiv w:val="1"/>
      <w:marLeft w:val="0"/>
      <w:marRight w:val="0"/>
      <w:marTop w:val="0"/>
      <w:marBottom w:val="0"/>
      <w:divBdr>
        <w:top w:val="none" w:sz="0" w:space="0" w:color="auto"/>
        <w:left w:val="none" w:sz="0" w:space="0" w:color="auto"/>
        <w:bottom w:val="none" w:sz="0" w:space="0" w:color="auto"/>
        <w:right w:val="none" w:sz="0" w:space="0" w:color="auto"/>
      </w:divBdr>
    </w:div>
    <w:div w:id="874661158">
      <w:bodyDiv w:val="1"/>
      <w:marLeft w:val="0"/>
      <w:marRight w:val="0"/>
      <w:marTop w:val="0"/>
      <w:marBottom w:val="0"/>
      <w:divBdr>
        <w:top w:val="none" w:sz="0" w:space="0" w:color="auto"/>
        <w:left w:val="none" w:sz="0" w:space="0" w:color="auto"/>
        <w:bottom w:val="none" w:sz="0" w:space="0" w:color="auto"/>
        <w:right w:val="none" w:sz="0" w:space="0" w:color="auto"/>
      </w:divBdr>
    </w:div>
    <w:div w:id="884678486">
      <w:bodyDiv w:val="1"/>
      <w:marLeft w:val="0"/>
      <w:marRight w:val="0"/>
      <w:marTop w:val="0"/>
      <w:marBottom w:val="0"/>
      <w:divBdr>
        <w:top w:val="none" w:sz="0" w:space="0" w:color="auto"/>
        <w:left w:val="none" w:sz="0" w:space="0" w:color="auto"/>
        <w:bottom w:val="none" w:sz="0" w:space="0" w:color="auto"/>
        <w:right w:val="none" w:sz="0" w:space="0" w:color="auto"/>
      </w:divBdr>
    </w:div>
    <w:div w:id="891308800">
      <w:bodyDiv w:val="1"/>
      <w:marLeft w:val="0"/>
      <w:marRight w:val="0"/>
      <w:marTop w:val="0"/>
      <w:marBottom w:val="0"/>
      <w:divBdr>
        <w:top w:val="none" w:sz="0" w:space="0" w:color="auto"/>
        <w:left w:val="none" w:sz="0" w:space="0" w:color="auto"/>
        <w:bottom w:val="none" w:sz="0" w:space="0" w:color="auto"/>
        <w:right w:val="none" w:sz="0" w:space="0" w:color="auto"/>
      </w:divBdr>
    </w:div>
    <w:div w:id="924461531">
      <w:bodyDiv w:val="1"/>
      <w:marLeft w:val="0"/>
      <w:marRight w:val="0"/>
      <w:marTop w:val="0"/>
      <w:marBottom w:val="0"/>
      <w:divBdr>
        <w:top w:val="none" w:sz="0" w:space="0" w:color="auto"/>
        <w:left w:val="none" w:sz="0" w:space="0" w:color="auto"/>
        <w:bottom w:val="none" w:sz="0" w:space="0" w:color="auto"/>
        <w:right w:val="none" w:sz="0" w:space="0" w:color="auto"/>
      </w:divBdr>
    </w:div>
    <w:div w:id="937100411">
      <w:bodyDiv w:val="1"/>
      <w:marLeft w:val="0"/>
      <w:marRight w:val="0"/>
      <w:marTop w:val="0"/>
      <w:marBottom w:val="0"/>
      <w:divBdr>
        <w:top w:val="none" w:sz="0" w:space="0" w:color="auto"/>
        <w:left w:val="none" w:sz="0" w:space="0" w:color="auto"/>
        <w:bottom w:val="none" w:sz="0" w:space="0" w:color="auto"/>
        <w:right w:val="none" w:sz="0" w:space="0" w:color="auto"/>
      </w:divBdr>
    </w:div>
    <w:div w:id="947198469">
      <w:bodyDiv w:val="1"/>
      <w:marLeft w:val="0"/>
      <w:marRight w:val="0"/>
      <w:marTop w:val="0"/>
      <w:marBottom w:val="0"/>
      <w:divBdr>
        <w:top w:val="none" w:sz="0" w:space="0" w:color="auto"/>
        <w:left w:val="none" w:sz="0" w:space="0" w:color="auto"/>
        <w:bottom w:val="none" w:sz="0" w:space="0" w:color="auto"/>
        <w:right w:val="none" w:sz="0" w:space="0" w:color="auto"/>
      </w:divBdr>
    </w:div>
    <w:div w:id="949898932">
      <w:bodyDiv w:val="1"/>
      <w:marLeft w:val="0"/>
      <w:marRight w:val="0"/>
      <w:marTop w:val="0"/>
      <w:marBottom w:val="0"/>
      <w:divBdr>
        <w:top w:val="none" w:sz="0" w:space="0" w:color="auto"/>
        <w:left w:val="none" w:sz="0" w:space="0" w:color="auto"/>
        <w:bottom w:val="none" w:sz="0" w:space="0" w:color="auto"/>
        <w:right w:val="none" w:sz="0" w:space="0" w:color="auto"/>
      </w:divBdr>
    </w:div>
    <w:div w:id="971978333">
      <w:bodyDiv w:val="1"/>
      <w:marLeft w:val="0"/>
      <w:marRight w:val="0"/>
      <w:marTop w:val="0"/>
      <w:marBottom w:val="0"/>
      <w:divBdr>
        <w:top w:val="none" w:sz="0" w:space="0" w:color="auto"/>
        <w:left w:val="none" w:sz="0" w:space="0" w:color="auto"/>
        <w:bottom w:val="none" w:sz="0" w:space="0" w:color="auto"/>
        <w:right w:val="none" w:sz="0" w:space="0" w:color="auto"/>
      </w:divBdr>
    </w:div>
    <w:div w:id="983311500">
      <w:bodyDiv w:val="1"/>
      <w:marLeft w:val="0"/>
      <w:marRight w:val="0"/>
      <w:marTop w:val="0"/>
      <w:marBottom w:val="0"/>
      <w:divBdr>
        <w:top w:val="none" w:sz="0" w:space="0" w:color="auto"/>
        <w:left w:val="none" w:sz="0" w:space="0" w:color="auto"/>
        <w:bottom w:val="none" w:sz="0" w:space="0" w:color="auto"/>
        <w:right w:val="none" w:sz="0" w:space="0" w:color="auto"/>
      </w:divBdr>
      <w:divsChild>
        <w:div w:id="72705149">
          <w:marLeft w:val="0"/>
          <w:marRight w:val="0"/>
          <w:marTop w:val="0"/>
          <w:marBottom w:val="0"/>
          <w:divBdr>
            <w:top w:val="none" w:sz="0" w:space="0" w:color="auto"/>
            <w:left w:val="none" w:sz="0" w:space="0" w:color="auto"/>
            <w:bottom w:val="none" w:sz="0" w:space="0" w:color="auto"/>
            <w:right w:val="none" w:sz="0" w:space="0" w:color="auto"/>
          </w:divBdr>
        </w:div>
        <w:div w:id="831992450">
          <w:marLeft w:val="0"/>
          <w:marRight w:val="0"/>
          <w:marTop w:val="0"/>
          <w:marBottom w:val="0"/>
          <w:divBdr>
            <w:top w:val="none" w:sz="0" w:space="0" w:color="auto"/>
            <w:left w:val="none" w:sz="0" w:space="0" w:color="auto"/>
            <w:bottom w:val="none" w:sz="0" w:space="0" w:color="auto"/>
            <w:right w:val="none" w:sz="0" w:space="0" w:color="auto"/>
          </w:divBdr>
        </w:div>
        <w:div w:id="1110390092">
          <w:marLeft w:val="0"/>
          <w:marRight w:val="0"/>
          <w:marTop w:val="0"/>
          <w:marBottom w:val="0"/>
          <w:divBdr>
            <w:top w:val="none" w:sz="0" w:space="0" w:color="auto"/>
            <w:left w:val="none" w:sz="0" w:space="0" w:color="auto"/>
            <w:bottom w:val="none" w:sz="0" w:space="0" w:color="auto"/>
            <w:right w:val="none" w:sz="0" w:space="0" w:color="auto"/>
          </w:divBdr>
        </w:div>
        <w:div w:id="1309087827">
          <w:marLeft w:val="0"/>
          <w:marRight w:val="0"/>
          <w:marTop w:val="0"/>
          <w:marBottom w:val="0"/>
          <w:divBdr>
            <w:top w:val="none" w:sz="0" w:space="0" w:color="auto"/>
            <w:left w:val="none" w:sz="0" w:space="0" w:color="auto"/>
            <w:bottom w:val="none" w:sz="0" w:space="0" w:color="auto"/>
            <w:right w:val="none" w:sz="0" w:space="0" w:color="auto"/>
          </w:divBdr>
        </w:div>
        <w:div w:id="1094937644">
          <w:marLeft w:val="0"/>
          <w:marRight w:val="0"/>
          <w:marTop w:val="0"/>
          <w:marBottom w:val="0"/>
          <w:divBdr>
            <w:top w:val="none" w:sz="0" w:space="0" w:color="auto"/>
            <w:left w:val="none" w:sz="0" w:space="0" w:color="auto"/>
            <w:bottom w:val="none" w:sz="0" w:space="0" w:color="auto"/>
            <w:right w:val="none" w:sz="0" w:space="0" w:color="auto"/>
          </w:divBdr>
        </w:div>
        <w:div w:id="1896773345">
          <w:marLeft w:val="0"/>
          <w:marRight w:val="0"/>
          <w:marTop w:val="0"/>
          <w:marBottom w:val="0"/>
          <w:divBdr>
            <w:top w:val="none" w:sz="0" w:space="0" w:color="auto"/>
            <w:left w:val="none" w:sz="0" w:space="0" w:color="auto"/>
            <w:bottom w:val="none" w:sz="0" w:space="0" w:color="auto"/>
            <w:right w:val="none" w:sz="0" w:space="0" w:color="auto"/>
          </w:divBdr>
        </w:div>
        <w:div w:id="886528796">
          <w:marLeft w:val="0"/>
          <w:marRight w:val="0"/>
          <w:marTop w:val="0"/>
          <w:marBottom w:val="0"/>
          <w:divBdr>
            <w:top w:val="none" w:sz="0" w:space="0" w:color="auto"/>
            <w:left w:val="none" w:sz="0" w:space="0" w:color="auto"/>
            <w:bottom w:val="none" w:sz="0" w:space="0" w:color="auto"/>
            <w:right w:val="none" w:sz="0" w:space="0" w:color="auto"/>
          </w:divBdr>
        </w:div>
        <w:div w:id="1797142411">
          <w:marLeft w:val="0"/>
          <w:marRight w:val="0"/>
          <w:marTop w:val="0"/>
          <w:marBottom w:val="0"/>
          <w:divBdr>
            <w:top w:val="none" w:sz="0" w:space="0" w:color="auto"/>
            <w:left w:val="none" w:sz="0" w:space="0" w:color="auto"/>
            <w:bottom w:val="none" w:sz="0" w:space="0" w:color="auto"/>
            <w:right w:val="none" w:sz="0" w:space="0" w:color="auto"/>
          </w:divBdr>
        </w:div>
        <w:div w:id="1756390274">
          <w:marLeft w:val="0"/>
          <w:marRight w:val="0"/>
          <w:marTop w:val="0"/>
          <w:marBottom w:val="0"/>
          <w:divBdr>
            <w:top w:val="none" w:sz="0" w:space="0" w:color="auto"/>
            <w:left w:val="none" w:sz="0" w:space="0" w:color="auto"/>
            <w:bottom w:val="none" w:sz="0" w:space="0" w:color="auto"/>
            <w:right w:val="none" w:sz="0" w:space="0" w:color="auto"/>
          </w:divBdr>
        </w:div>
        <w:div w:id="688338421">
          <w:marLeft w:val="0"/>
          <w:marRight w:val="0"/>
          <w:marTop w:val="0"/>
          <w:marBottom w:val="0"/>
          <w:divBdr>
            <w:top w:val="none" w:sz="0" w:space="0" w:color="auto"/>
            <w:left w:val="none" w:sz="0" w:space="0" w:color="auto"/>
            <w:bottom w:val="none" w:sz="0" w:space="0" w:color="auto"/>
            <w:right w:val="none" w:sz="0" w:space="0" w:color="auto"/>
          </w:divBdr>
        </w:div>
        <w:div w:id="339739772">
          <w:marLeft w:val="0"/>
          <w:marRight w:val="0"/>
          <w:marTop w:val="0"/>
          <w:marBottom w:val="0"/>
          <w:divBdr>
            <w:top w:val="none" w:sz="0" w:space="0" w:color="auto"/>
            <w:left w:val="none" w:sz="0" w:space="0" w:color="auto"/>
            <w:bottom w:val="none" w:sz="0" w:space="0" w:color="auto"/>
            <w:right w:val="none" w:sz="0" w:space="0" w:color="auto"/>
          </w:divBdr>
        </w:div>
      </w:divsChild>
    </w:div>
    <w:div w:id="991644006">
      <w:bodyDiv w:val="1"/>
      <w:marLeft w:val="0"/>
      <w:marRight w:val="0"/>
      <w:marTop w:val="0"/>
      <w:marBottom w:val="0"/>
      <w:divBdr>
        <w:top w:val="none" w:sz="0" w:space="0" w:color="auto"/>
        <w:left w:val="none" w:sz="0" w:space="0" w:color="auto"/>
        <w:bottom w:val="none" w:sz="0" w:space="0" w:color="auto"/>
        <w:right w:val="none" w:sz="0" w:space="0" w:color="auto"/>
      </w:divBdr>
    </w:div>
    <w:div w:id="1007244130">
      <w:bodyDiv w:val="1"/>
      <w:marLeft w:val="0"/>
      <w:marRight w:val="0"/>
      <w:marTop w:val="0"/>
      <w:marBottom w:val="0"/>
      <w:divBdr>
        <w:top w:val="none" w:sz="0" w:space="0" w:color="auto"/>
        <w:left w:val="none" w:sz="0" w:space="0" w:color="auto"/>
        <w:bottom w:val="none" w:sz="0" w:space="0" w:color="auto"/>
        <w:right w:val="none" w:sz="0" w:space="0" w:color="auto"/>
      </w:divBdr>
    </w:div>
    <w:div w:id="1008024684">
      <w:bodyDiv w:val="1"/>
      <w:marLeft w:val="0"/>
      <w:marRight w:val="0"/>
      <w:marTop w:val="0"/>
      <w:marBottom w:val="0"/>
      <w:divBdr>
        <w:top w:val="none" w:sz="0" w:space="0" w:color="auto"/>
        <w:left w:val="none" w:sz="0" w:space="0" w:color="auto"/>
        <w:bottom w:val="none" w:sz="0" w:space="0" w:color="auto"/>
        <w:right w:val="none" w:sz="0" w:space="0" w:color="auto"/>
      </w:divBdr>
    </w:div>
    <w:div w:id="1023435542">
      <w:bodyDiv w:val="1"/>
      <w:marLeft w:val="0"/>
      <w:marRight w:val="0"/>
      <w:marTop w:val="0"/>
      <w:marBottom w:val="0"/>
      <w:divBdr>
        <w:top w:val="none" w:sz="0" w:space="0" w:color="auto"/>
        <w:left w:val="none" w:sz="0" w:space="0" w:color="auto"/>
        <w:bottom w:val="none" w:sz="0" w:space="0" w:color="auto"/>
        <w:right w:val="none" w:sz="0" w:space="0" w:color="auto"/>
      </w:divBdr>
    </w:div>
    <w:div w:id="1041857595">
      <w:bodyDiv w:val="1"/>
      <w:marLeft w:val="0"/>
      <w:marRight w:val="0"/>
      <w:marTop w:val="0"/>
      <w:marBottom w:val="0"/>
      <w:divBdr>
        <w:top w:val="none" w:sz="0" w:space="0" w:color="auto"/>
        <w:left w:val="none" w:sz="0" w:space="0" w:color="auto"/>
        <w:bottom w:val="none" w:sz="0" w:space="0" w:color="auto"/>
        <w:right w:val="none" w:sz="0" w:space="0" w:color="auto"/>
      </w:divBdr>
    </w:div>
    <w:div w:id="1046175099">
      <w:bodyDiv w:val="1"/>
      <w:marLeft w:val="0"/>
      <w:marRight w:val="0"/>
      <w:marTop w:val="0"/>
      <w:marBottom w:val="0"/>
      <w:divBdr>
        <w:top w:val="none" w:sz="0" w:space="0" w:color="auto"/>
        <w:left w:val="none" w:sz="0" w:space="0" w:color="auto"/>
        <w:bottom w:val="none" w:sz="0" w:space="0" w:color="auto"/>
        <w:right w:val="none" w:sz="0" w:space="0" w:color="auto"/>
      </w:divBdr>
    </w:div>
    <w:div w:id="1052315022">
      <w:bodyDiv w:val="1"/>
      <w:marLeft w:val="0"/>
      <w:marRight w:val="0"/>
      <w:marTop w:val="0"/>
      <w:marBottom w:val="0"/>
      <w:divBdr>
        <w:top w:val="none" w:sz="0" w:space="0" w:color="auto"/>
        <w:left w:val="none" w:sz="0" w:space="0" w:color="auto"/>
        <w:bottom w:val="none" w:sz="0" w:space="0" w:color="auto"/>
        <w:right w:val="none" w:sz="0" w:space="0" w:color="auto"/>
      </w:divBdr>
    </w:div>
    <w:div w:id="1066223241">
      <w:bodyDiv w:val="1"/>
      <w:marLeft w:val="0"/>
      <w:marRight w:val="0"/>
      <w:marTop w:val="0"/>
      <w:marBottom w:val="0"/>
      <w:divBdr>
        <w:top w:val="none" w:sz="0" w:space="0" w:color="auto"/>
        <w:left w:val="none" w:sz="0" w:space="0" w:color="auto"/>
        <w:bottom w:val="none" w:sz="0" w:space="0" w:color="auto"/>
        <w:right w:val="none" w:sz="0" w:space="0" w:color="auto"/>
      </w:divBdr>
      <w:divsChild>
        <w:div w:id="1576743472">
          <w:marLeft w:val="0"/>
          <w:marRight w:val="0"/>
          <w:marTop w:val="0"/>
          <w:marBottom w:val="0"/>
          <w:divBdr>
            <w:top w:val="none" w:sz="0" w:space="0" w:color="auto"/>
            <w:left w:val="none" w:sz="0" w:space="0" w:color="auto"/>
            <w:bottom w:val="none" w:sz="0" w:space="0" w:color="auto"/>
            <w:right w:val="none" w:sz="0" w:space="0" w:color="auto"/>
          </w:divBdr>
        </w:div>
        <w:div w:id="753625274">
          <w:marLeft w:val="0"/>
          <w:marRight w:val="0"/>
          <w:marTop w:val="0"/>
          <w:marBottom w:val="0"/>
          <w:divBdr>
            <w:top w:val="none" w:sz="0" w:space="0" w:color="auto"/>
            <w:left w:val="none" w:sz="0" w:space="0" w:color="auto"/>
            <w:bottom w:val="none" w:sz="0" w:space="0" w:color="auto"/>
            <w:right w:val="none" w:sz="0" w:space="0" w:color="auto"/>
          </w:divBdr>
        </w:div>
      </w:divsChild>
    </w:div>
    <w:div w:id="1075084531">
      <w:bodyDiv w:val="1"/>
      <w:marLeft w:val="0"/>
      <w:marRight w:val="0"/>
      <w:marTop w:val="0"/>
      <w:marBottom w:val="0"/>
      <w:divBdr>
        <w:top w:val="none" w:sz="0" w:space="0" w:color="auto"/>
        <w:left w:val="none" w:sz="0" w:space="0" w:color="auto"/>
        <w:bottom w:val="none" w:sz="0" w:space="0" w:color="auto"/>
        <w:right w:val="none" w:sz="0" w:space="0" w:color="auto"/>
      </w:divBdr>
    </w:div>
    <w:div w:id="1101880344">
      <w:bodyDiv w:val="1"/>
      <w:marLeft w:val="0"/>
      <w:marRight w:val="0"/>
      <w:marTop w:val="0"/>
      <w:marBottom w:val="0"/>
      <w:divBdr>
        <w:top w:val="none" w:sz="0" w:space="0" w:color="auto"/>
        <w:left w:val="none" w:sz="0" w:space="0" w:color="auto"/>
        <w:bottom w:val="none" w:sz="0" w:space="0" w:color="auto"/>
        <w:right w:val="none" w:sz="0" w:space="0" w:color="auto"/>
      </w:divBdr>
      <w:divsChild>
        <w:div w:id="311063398">
          <w:marLeft w:val="0"/>
          <w:marRight w:val="0"/>
          <w:marTop w:val="0"/>
          <w:marBottom w:val="0"/>
          <w:divBdr>
            <w:top w:val="none" w:sz="0" w:space="0" w:color="auto"/>
            <w:left w:val="none" w:sz="0" w:space="0" w:color="auto"/>
            <w:bottom w:val="none" w:sz="0" w:space="0" w:color="auto"/>
            <w:right w:val="none" w:sz="0" w:space="0" w:color="auto"/>
          </w:divBdr>
        </w:div>
      </w:divsChild>
    </w:div>
    <w:div w:id="1123695537">
      <w:bodyDiv w:val="1"/>
      <w:marLeft w:val="0"/>
      <w:marRight w:val="0"/>
      <w:marTop w:val="0"/>
      <w:marBottom w:val="0"/>
      <w:divBdr>
        <w:top w:val="none" w:sz="0" w:space="0" w:color="auto"/>
        <w:left w:val="none" w:sz="0" w:space="0" w:color="auto"/>
        <w:bottom w:val="none" w:sz="0" w:space="0" w:color="auto"/>
        <w:right w:val="none" w:sz="0" w:space="0" w:color="auto"/>
      </w:divBdr>
    </w:div>
    <w:div w:id="1157260282">
      <w:bodyDiv w:val="1"/>
      <w:marLeft w:val="0"/>
      <w:marRight w:val="0"/>
      <w:marTop w:val="0"/>
      <w:marBottom w:val="0"/>
      <w:divBdr>
        <w:top w:val="none" w:sz="0" w:space="0" w:color="auto"/>
        <w:left w:val="none" w:sz="0" w:space="0" w:color="auto"/>
        <w:bottom w:val="none" w:sz="0" w:space="0" w:color="auto"/>
        <w:right w:val="none" w:sz="0" w:space="0" w:color="auto"/>
      </w:divBdr>
    </w:div>
    <w:div w:id="1162502939">
      <w:bodyDiv w:val="1"/>
      <w:marLeft w:val="0"/>
      <w:marRight w:val="0"/>
      <w:marTop w:val="0"/>
      <w:marBottom w:val="0"/>
      <w:divBdr>
        <w:top w:val="none" w:sz="0" w:space="0" w:color="auto"/>
        <w:left w:val="none" w:sz="0" w:space="0" w:color="auto"/>
        <w:bottom w:val="none" w:sz="0" w:space="0" w:color="auto"/>
        <w:right w:val="none" w:sz="0" w:space="0" w:color="auto"/>
      </w:divBdr>
    </w:div>
    <w:div w:id="1176267932">
      <w:bodyDiv w:val="1"/>
      <w:marLeft w:val="0"/>
      <w:marRight w:val="0"/>
      <w:marTop w:val="0"/>
      <w:marBottom w:val="0"/>
      <w:divBdr>
        <w:top w:val="none" w:sz="0" w:space="0" w:color="auto"/>
        <w:left w:val="none" w:sz="0" w:space="0" w:color="auto"/>
        <w:bottom w:val="none" w:sz="0" w:space="0" w:color="auto"/>
        <w:right w:val="none" w:sz="0" w:space="0" w:color="auto"/>
      </w:divBdr>
    </w:div>
    <w:div w:id="1183006918">
      <w:bodyDiv w:val="1"/>
      <w:marLeft w:val="0"/>
      <w:marRight w:val="0"/>
      <w:marTop w:val="0"/>
      <w:marBottom w:val="0"/>
      <w:divBdr>
        <w:top w:val="none" w:sz="0" w:space="0" w:color="auto"/>
        <w:left w:val="none" w:sz="0" w:space="0" w:color="auto"/>
        <w:bottom w:val="none" w:sz="0" w:space="0" w:color="auto"/>
        <w:right w:val="none" w:sz="0" w:space="0" w:color="auto"/>
      </w:divBdr>
    </w:div>
    <w:div w:id="1195970815">
      <w:bodyDiv w:val="1"/>
      <w:marLeft w:val="0"/>
      <w:marRight w:val="0"/>
      <w:marTop w:val="0"/>
      <w:marBottom w:val="0"/>
      <w:divBdr>
        <w:top w:val="none" w:sz="0" w:space="0" w:color="auto"/>
        <w:left w:val="none" w:sz="0" w:space="0" w:color="auto"/>
        <w:bottom w:val="none" w:sz="0" w:space="0" w:color="auto"/>
        <w:right w:val="none" w:sz="0" w:space="0" w:color="auto"/>
      </w:divBdr>
    </w:div>
    <w:div w:id="1199858272">
      <w:bodyDiv w:val="1"/>
      <w:marLeft w:val="0"/>
      <w:marRight w:val="0"/>
      <w:marTop w:val="0"/>
      <w:marBottom w:val="0"/>
      <w:divBdr>
        <w:top w:val="none" w:sz="0" w:space="0" w:color="auto"/>
        <w:left w:val="none" w:sz="0" w:space="0" w:color="auto"/>
        <w:bottom w:val="none" w:sz="0" w:space="0" w:color="auto"/>
        <w:right w:val="none" w:sz="0" w:space="0" w:color="auto"/>
      </w:divBdr>
    </w:div>
    <w:div w:id="1229029091">
      <w:bodyDiv w:val="1"/>
      <w:marLeft w:val="0"/>
      <w:marRight w:val="0"/>
      <w:marTop w:val="0"/>
      <w:marBottom w:val="0"/>
      <w:divBdr>
        <w:top w:val="none" w:sz="0" w:space="0" w:color="auto"/>
        <w:left w:val="none" w:sz="0" w:space="0" w:color="auto"/>
        <w:bottom w:val="none" w:sz="0" w:space="0" w:color="auto"/>
        <w:right w:val="none" w:sz="0" w:space="0" w:color="auto"/>
      </w:divBdr>
    </w:div>
    <w:div w:id="1233543777">
      <w:bodyDiv w:val="1"/>
      <w:marLeft w:val="0"/>
      <w:marRight w:val="0"/>
      <w:marTop w:val="0"/>
      <w:marBottom w:val="0"/>
      <w:divBdr>
        <w:top w:val="none" w:sz="0" w:space="0" w:color="auto"/>
        <w:left w:val="none" w:sz="0" w:space="0" w:color="auto"/>
        <w:bottom w:val="none" w:sz="0" w:space="0" w:color="auto"/>
        <w:right w:val="none" w:sz="0" w:space="0" w:color="auto"/>
      </w:divBdr>
    </w:div>
    <w:div w:id="1240139829">
      <w:bodyDiv w:val="1"/>
      <w:marLeft w:val="0"/>
      <w:marRight w:val="0"/>
      <w:marTop w:val="0"/>
      <w:marBottom w:val="0"/>
      <w:divBdr>
        <w:top w:val="none" w:sz="0" w:space="0" w:color="auto"/>
        <w:left w:val="none" w:sz="0" w:space="0" w:color="auto"/>
        <w:bottom w:val="none" w:sz="0" w:space="0" w:color="auto"/>
        <w:right w:val="none" w:sz="0" w:space="0" w:color="auto"/>
      </w:divBdr>
    </w:div>
    <w:div w:id="1261721152">
      <w:bodyDiv w:val="1"/>
      <w:marLeft w:val="0"/>
      <w:marRight w:val="0"/>
      <w:marTop w:val="0"/>
      <w:marBottom w:val="0"/>
      <w:divBdr>
        <w:top w:val="none" w:sz="0" w:space="0" w:color="auto"/>
        <w:left w:val="none" w:sz="0" w:space="0" w:color="auto"/>
        <w:bottom w:val="none" w:sz="0" w:space="0" w:color="auto"/>
        <w:right w:val="none" w:sz="0" w:space="0" w:color="auto"/>
      </w:divBdr>
    </w:div>
    <w:div w:id="1264806706">
      <w:bodyDiv w:val="1"/>
      <w:marLeft w:val="0"/>
      <w:marRight w:val="0"/>
      <w:marTop w:val="0"/>
      <w:marBottom w:val="0"/>
      <w:divBdr>
        <w:top w:val="none" w:sz="0" w:space="0" w:color="auto"/>
        <w:left w:val="none" w:sz="0" w:space="0" w:color="auto"/>
        <w:bottom w:val="none" w:sz="0" w:space="0" w:color="auto"/>
        <w:right w:val="none" w:sz="0" w:space="0" w:color="auto"/>
      </w:divBdr>
    </w:div>
    <w:div w:id="1273441145">
      <w:bodyDiv w:val="1"/>
      <w:marLeft w:val="0"/>
      <w:marRight w:val="0"/>
      <w:marTop w:val="0"/>
      <w:marBottom w:val="0"/>
      <w:divBdr>
        <w:top w:val="none" w:sz="0" w:space="0" w:color="auto"/>
        <w:left w:val="none" w:sz="0" w:space="0" w:color="auto"/>
        <w:bottom w:val="none" w:sz="0" w:space="0" w:color="auto"/>
        <w:right w:val="none" w:sz="0" w:space="0" w:color="auto"/>
      </w:divBdr>
      <w:divsChild>
        <w:div w:id="598104576">
          <w:marLeft w:val="0"/>
          <w:marRight w:val="0"/>
          <w:marTop w:val="0"/>
          <w:marBottom w:val="0"/>
          <w:divBdr>
            <w:top w:val="none" w:sz="0" w:space="0" w:color="auto"/>
            <w:left w:val="none" w:sz="0" w:space="0" w:color="auto"/>
            <w:bottom w:val="none" w:sz="0" w:space="0" w:color="auto"/>
            <w:right w:val="none" w:sz="0" w:space="0" w:color="auto"/>
          </w:divBdr>
        </w:div>
        <w:div w:id="1807552862">
          <w:marLeft w:val="0"/>
          <w:marRight w:val="0"/>
          <w:marTop w:val="0"/>
          <w:marBottom w:val="0"/>
          <w:divBdr>
            <w:top w:val="none" w:sz="0" w:space="0" w:color="auto"/>
            <w:left w:val="none" w:sz="0" w:space="0" w:color="auto"/>
            <w:bottom w:val="none" w:sz="0" w:space="0" w:color="auto"/>
            <w:right w:val="none" w:sz="0" w:space="0" w:color="auto"/>
          </w:divBdr>
        </w:div>
      </w:divsChild>
    </w:div>
    <w:div w:id="1274750439">
      <w:bodyDiv w:val="1"/>
      <w:marLeft w:val="0"/>
      <w:marRight w:val="0"/>
      <w:marTop w:val="0"/>
      <w:marBottom w:val="0"/>
      <w:divBdr>
        <w:top w:val="none" w:sz="0" w:space="0" w:color="auto"/>
        <w:left w:val="none" w:sz="0" w:space="0" w:color="auto"/>
        <w:bottom w:val="none" w:sz="0" w:space="0" w:color="auto"/>
        <w:right w:val="none" w:sz="0" w:space="0" w:color="auto"/>
      </w:divBdr>
    </w:div>
    <w:div w:id="1315833460">
      <w:bodyDiv w:val="1"/>
      <w:marLeft w:val="0"/>
      <w:marRight w:val="0"/>
      <w:marTop w:val="0"/>
      <w:marBottom w:val="0"/>
      <w:divBdr>
        <w:top w:val="none" w:sz="0" w:space="0" w:color="auto"/>
        <w:left w:val="none" w:sz="0" w:space="0" w:color="auto"/>
        <w:bottom w:val="none" w:sz="0" w:space="0" w:color="auto"/>
        <w:right w:val="none" w:sz="0" w:space="0" w:color="auto"/>
      </w:divBdr>
    </w:div>
    <w:div w:id="1324118171">
      <w:bodyDiv w:val="1"/>
      <w:marLeft w:val="0"/>
      <w:marRight w:val="0"/>
      <w:marTop w:val="0"/>
      <w:marBottom w:val="0"/>
      <w:divBdr>
        <w:top w:val="none" w:sz="0" w:space="0" w:color="auto"/>
        <w:left w:val="none" w:sz="0" w:space="0" w:color="auto"/>
        <w:bottom w:val="none" w:sz="0" w:space="0" w:color="auto"/>
        <w:right w:val="none" w:sz="0" w:space="0" w:color="auto"/>
      </w:divBdr>
    </w:div>
    <w:div w:id="1339622639">
      <w:bodyDiv w:val="1"/>
      <w:marLeft w:val="0"/>
      <w:marRight w:val="0"/>
      <w:marTop w:val="0"/>
      <w:marBottom w:val="0"/>
      <w:divBdr>
        <w:top w:val="none" w:sz="0" w:space="0" w:color="auto"/>
        <w:left w:val="none" w:sz="0" w:space="0" w:color="auto"/>
        <w:bottom w:val="none" w:sz="0" w:space="0" w:color="auto"/>
        <w:right w:val="none" w:sz="0" w:space="0" w:color="auto"/>
      </w:divBdr>
    </w:div>
    <w:div w:id="1366246848">
      <w:bodyDiv w:val="1"/>
      <w:marLeft w:val="0"/>
      <w:marRight w:val="0"/>
      <w:marTop w:val="0"/>
      <w:marBottom w:val="0"/>
      <w:divBdr>
        <w:top w:val="none" w:sz="0" w:space="0" w:color="auto"/>
        <w:left w:val="none" w:sz="0" w:space="0" w:color="auto"/>
        <w:bottom w:val="none" w:sz="0" w:space="0" w:color="auto"/>
        <w:right w:val="none" w:sz="0" w:space="0" w:color="auto"/>
      </w:divBdr>
      <w:divsChild>
        <w:div w:id="1761370843">
          <w:marLeft w:val="0"/>
          <w:marRight w:val="0"/>
          <w:marTop w:val="0"/>
          <w:marBottom w:val="0"/>
          <w:divBdr>
            <w:top w:val="none" w:sz="0" w:space="0" w:color="auto"/>
            <w:left w:val="none" w:sz="0" w:space="0" w:color="auto"/>
            <w:bottom w:val="none" w:sz="0" w:space="0" w:color="auto"/>
            <w:right w:val="none" w:sz="0" w:space="0" w:color="auto"/>
          </w:divBdr>
        </w:div>
        <w:div w:id="301496275">
          <w:marLeft w:val="0"/>
          <w:marRight w:val="0"/>
          <w:marTop w:val="0"/>
          <w:marBottom w:val="0"/>
          <w:divBdr>
            <w:top w:val="none" w:sz="0" w:space="0" w:color="auto"/>
            <w:left w:val="none" w:sz="0" w:space="0" w:color="auto"/>
            <w:bottom w:val="none" w:sz="0" w:space="0" w:color="auto"/>
            <w:right w:val="none" w:sz="0" w:space="0" w:color="auto"/>
          </w:divBdr>
        </w:div>
        <w:div w:id="151608715">
          <w:marLeft w:val="0"/>
          <w:marRight w:val="0"/>
          <w:marTop w:val="0"/>
          <w:marBottom w:val="0"/>
          <w:divBdr>
            <w:top w:val="none" w:sz="0" w:space="0" w:color="auto"/>
            <w:left w:val="none" w:sz="0" w:space="0" w:color="auto"/>
            <w:bottom w:val="none" w:sz="0" w:space="0" w:color="auto"/>
            <w:right w:val="none" w:sz="0" w:space="0" w:color="auto"/>
          </w:divBdr>
        </w:div>
      </w:divsChild>
    </w:div>
    <w:div w:id="1392998752">
      <w:bodyDiv w:val="1"/>
      <w:marLeft w:val="0"/>
      <w:marRight w:val="0"/>
      <w:marTop w:val="0"/>
      <w:marBottom w:val="0"/>
      <w:divBdr>
        <w:top w:val="none" w:sz="0" w:space="0" w:color="auto"/>
        <w:left w:val="none" w:sz="0" w:space="0" w:color="auto"/>
        <w:bottom w:val="none" w:sz="0" w:space="0" w:color="auto"/>
        <w:right w:val="none" w:sz="0" w:space="0" w:color="auto"/>
      </w:divBdr>
    </w:div>
    <w:div w:id="1418018091">
      <w:bodyDiv w:val="1"/>
      <w:marLeft w:val="0"/>
      <w:marRight w:val="0"/>
      <w:marTop w:val="0"/>
      <w:marBottom w:val="0"/>
      <w:divBdr>
        <w:top w:val="none" w:sz="0" w:space="0" w:color="auto"/>
        <w:left w:val="none" w:sz="0" w:space="0" w:color="auto"/>
        <w:bottom w:val="none" w:sz="0" w:space="0" w:color="auto"/>
        <w:right w:val="none" w:sz="0" w:space="0" w:color="auto"/>
      </w:divBdr>
    </w:div>
    <w:div w:id="1418475080">
      <w:bodyDiv w:val="1"/>
      <w:marLeft w:val="0"/>
      <w:marRight w:val="0"/>
      <w:marTop w:val="0"/>
      <w:marBottom w:val="0"/>
      <w:divBdr>
        <w:top w:val="none" w:sz="0" w:space="0" w:color="auto"/>
        <w:left w:val="none" w:sz="0" w:space="0" w:color="auto"/>
        <w:bottom w:val="none" w:sz="0" w:space="0" w:color="auto"/>
        <w:right w:val="none" w:sz="0" w:space="0" w:color="auto"/>
      </w:divBdr>
    </w:div>
    <w:div w:id="1426683564">
      <w:bodyDiv w:val="1"/>
      <w:marLeft w:val="0"/>
      <w:marRight w:val="0"/>
      <w:marTop w:val="0"/>
      <w:marBottom w:val="0"/>
      <w:divBdr>
        <w:top w:val="none" w:sz="0" w:space="0" w:color="auto"/>
        <w:left w:val="none" w:sz="0" w:space="0" w:color="auto"/>
        <w:bottom w:val="none" w:sz="0" w:space="0" w:color="auto"/>
        <w:right w:val="none" w:sz="0" w:space="0" w:color="auto"/>
      </w:divBdr>
    </w:div>
    <w:div w:id="1427271039">
      <w:bodyDiv w:val="1"/>
      <w:marLeft w:val="0"/>
      <w:marRight w:val="0"/>
      <w:marTop w:val="0"/>
      <w:marBottom w:val="0"/>
      <w:divBdr>
        <w:top w:val="none" w:sz="0" w:space="0" w:color="auto"/>
        <w:left w:val="none" w:sz="0" w:space="0" w:color="auto"/>
        <w:bottom w:val="none" w:sz="0" w:space="0" w:color="auto"/>
        <w:right w:val="none" w:sz="0" w:space="0" w:color="auto"/>
      </w:divBdr>
    </w:div>
    <w:div w:id="1449156024">
      <w:bodyDiv w:val="1"/>
      <w:marLeft w:val="0"/>
      <w:marRight w:val="0"/>
      <w:marTop w:val="0"/>
      <w:marBottom w:val="0"/>
      <w:divBdr>
        <w:top w:val="none" w:sz="0" w:space="0" w:color="auto"/>
        <w:left w:val="none" w:sz="0" w:space="0" w:color="auto"/>
        <w:bottom w:val="none" w:sz="0" w:space="0" w:color="auto"/>
        <w:right w:val="none" w:sz="0" w:space="0" w:color="auto"/>
      </w:divBdr>
    </w:div>
    <w:div w:id="1481265324">
      <w:bodyDiv w:val="1"/>
      <w:marLeft w:val="0"/>
      <w:marRight w:val="0"/>
      <w:marTop w:val="0"/>
      <w:marBottom w:val="0"/>
      <w:divBdr>
        <w:top w:val="none" w:sz="0" w:space="0" w:color="auto"/>
        <w:left w:val="none" w:sz="0" w:space="0" w:color="auto"/>
        <w:bottom w:val="none" w:sz="0" w:space="0" w:color="auto"/>
        <w:right w:val="none" w:sz="0" w:space="0" w:color="auto"/>
      </w:divBdr>
    </w:div>
    <w:div w:id="1505318604">
      <w:bodyDiv w:val="1"/>
      <w:marLeft w:val="0"/>
      <w:marRight w:val="0"/>
      <w:marTop w:val="0"/>
      <w:marBottom w:val="0"/>
      <w:divBdr>
        <w:top w:val="none" w:sz="0" w:space="0" w:color="auto"/>
        <w:left w:val="none" w:sz="0" w:space="0" w:color="auto"/>
        <w:bottom w:val="none" w:sz="0" w:space="0" w:color="auto"/>
        <w:right w:val="none" w:sz="0" w:space="0" w:color="auto"/>
      </w:divBdr>
    </w:div>
    <w:div w:id="1505634200">
      <w:bodyDiv w:val="1"/>
      <w:marLeft w:val="0"/>
      <w:marRight w:val="0"/>
      <w:marTop w:val="0"/>
      <w:marBottom w:val="0"/>
      <w:divBdr>
        <w:top w:val="none" w:sz="0" w:space="0" w:color="auto"/>
        <w:left w:val="none" w:sz="0" w:space="0" w:color="auto"/>
        <w:bottom w:val="none" w:sz="0" w:space="0" w:color="auto"/>
        <w:right w:val="none" w:sz="0" w:space="0" w:color="auto"/>
      </w:divBdr>
    </w:div>
    <w:div w:id="1524661630">
      <w:bodyDiv w:val="1"/>
      <w:marLeft w:val="0"/>
      <w:marRight w:val="0"/>
      <w:marTop w:val="0"/>
      <w:marBottom w:val="0"/>
      <w:divBdr>
        <w:top w:val="none" w:sz="0" w:space="0" w:color="auto"/>
        <w:left w:val="none" w:sz="0" w:space="0" w:color="auto"/>
        <w:bottom w:val="none" w:sz="0" w:space="0" w:color="auto"/>
        <w:right w:val="none" w:sz="0" w:space="0" w:color="auto"/>
      </w:divBdr>
    </w:div>
    <w:div w:id="1535850483">
      <w:bodyDiv w:val="1"/>
      <w:marLeft w:val="0"/>
      <w:marRight w:val="0"/>
      <w:marTop w:val="0"/>
      <w:marBottom w:val="0"/>
      <w:divBdr>
        <w:top w:val="none" w:sz="0" w:space="0" w:color="auto"/>
        <w:left w:val="none" w:sz="0" w:space="0" w:color="auto"/>
        <w:bottom w:val="none" w:sz="0" w:space="0" w:color="auto"/>
        <w:right w:val="none" w:sz="0" w:space="0" w:color="auto"/>
      </w:divBdr>
    </w:div>
    <w:div w:id="1557471641">
      <w:bodyDiv w:val="1"/>
      <w:marLeft w:val="0"/>
      <w:marRight w:val="0"/>
      <w:marTop w:val="0"/>
      <w:marBottom w:val="0"/>
      <w:divBdr>
        <w:top w:val="none" w:sz="0" w:space="0" w:color="auto"/>
        <w:left w:val="none" w:sz="0" w:space="0" w:color="auto"/>
        <w:bottom w:val="none" w:sz="0" w:space="0" w:color="auto"/>
        <w:right w:val="none" w:sz="0" w:space="0" w:color="auto"/>
      </w:divBdr>
    </w:div>
    <w:div w:id="1557618480">
      <w:bodyDiv w:val="1"/>
      <w:marLeft w:val="0"/>
      <w:marRight w:val="0"/>
      <w:marTop w:val="0"/>
      <w:marBottom w:val="0"/>
      <w:divBdr>
        <w:top w:val="none" w:sz="0" w:space="0" w:color="auto"/>
        <w:left w:val="none" w:sz="0" w:space="0" w:color="auto"/>
        <w:bottom w:val="none" w:sz="0" w:space="0" w:color="auto"/>
        <w:right w:val="none" w:sz="0" w:space="0" w:color="auto"/>
      </w:divBdr>
    </w:div>
    <w:div w:id="1562786716">
      <w:bodyDiv w:val="1"/>
      <w:marLeft w:val="0"/>
      <w:marRight w:val="0"/>
      <w:marTop w:val="0"/>
      <w:marBottom w:val="0"/>
      <w:divBdr>
        <w:top w:val="none" w:sz="0" w:space="0" w:color="auto"/>
        <w:left w:val="none" w:sz="0" w:space="0" w:color="auto"/>
        <w:bottom w:val="none" w:sz="0" w:space="0" w:color="auto"/>
        <w:right w:val="none" w:sz="0" w:space="0" w:color="auto"/>
      </w:divBdr>
    </w:div>
    <w:div w:id="1567689371">
      <w:bodyDiv w:val="1"/>
      <w:marLeft w:val="0"/>
      <w:marRight w:val="0"/>
      <w:marTop w:val="0"/>
      <w:marBottom w:val="0"/>
      <w:divBdr>
        <w:top w:val="none" w:sz="0" w:space="0" w:color="auto"/>
        <w:left w:val="none" w:sz="0" w:space="0" w:color="auto"/>
        <w:bottom w:val="none" w:sz="0" w:space="0" w:color="auto"/>
        <w:right w:val="none" w:sz="0" w:space="0" w:color="auto"/>
      </w:divBdr>
    </w:div>
    <w:div w:id="1572691901">
      <w:bodyDiv w:val="1"/>
      <w:marLeft w:val="0"/>
      <w:marRight w:val="0"/>
      <w:marTop w:val="0"/>
      <w:marBottom w:val="0"/>
      <w:divBdr>
        <w:top w:val="none" w:sz="0" w:space="0" w:color="auto"/>
        <w:left w:val="none" w:sz="0" w:space="0" w:color="auto"/>
        <w:bottom w:val="none" w:sz="0" w:space="0" w:color="auto"/>
        <w:right w:val="none" w:sz="0" w:space="0" w:color="auto"/>
      </w:divBdr>
    </w:div>
    <w:div w:id="1574699857">
      <w:bodyDiv w:val="1"/>
      <w:marLeft w:val="0"/>
      <w:marRight w:val="0"/>
      <w:marTop w:val="0"/>
      <w:marBottom w:val="0"/>
      <w:divBdr>
        <w:top w:val="none" w:sz="0" w:space="0" w:color="auto"/>
        <w:left w:val="none" w:sz="0" w:space="0" w:color="auto"/>
        <w:bottom w:val="none" w:sz="0" w:space="0" w:color="auto"/>
        <w:right w:val="none" w:sz="0" w:space="0" w:color="auto"/>
      </w:divBdr>
    </w:div>
    <w:div w:id="1642810790">
      <w:bodyDiv w:val="1"/>
      <w:marLeft w:val="0"/>
      <w:marRight w:val="0"/>
      <w:marTop w:val="0"/>
      <w:marBottom w:val="0"/>
      <w:divBdr>
        <w:top w:val="none" w:sz="0" w:space="0" w:color="auto"/>
        <w:left w:val="none" w:sz="0" w:space="0" w:color="auto"/>
        <w:bottom w:val="none" w:sz="0" w:space="0" w:color="auto"/>
        <w:right w:val="none" w:sz="0" w:space="0" w:color="auto"/>
      </w:divBdr>
    </w:div>
    <w:div w:id="1643777485">
      <w:bodyDiv w:val="1"/>
      <w:marLeft w:val="0"/>
      <w:marRight w:val="0"/>
      <w:marTop w:val="0"/>
      <w:marBottom w:val="0"/>
      <w:divBdr>
        <w:top w:val="none" w:sz="0" w:space="0" w:color="auto"/>
        <w:left w:val="none" w:sz="0" w:space="0" w:color="auto"/>
        <w:bottom w:val="none" w:sz="0" w:space="0" w:color="auto"/>
        <w:right w:val="none" w:sz="0" w:space="0" w:color="auto"/>
      </w:divBdr>
    </w:div>
    <w:div w:id="1646081063">
      <w:bodyDiv w:val="1"/>
      <w:marLeft w:val="0"/>
      <w:marRight w:val="0"/>
      <w:marTop w:val="0"/>
      <w:marBottom w:val="0"/>
      <w:divBdr>
        <w:top w:val="none" w:sz="0" w:space="0" w:color="auto"/>
        <w:left w:val="none" w:sz="0" w:space="0" w:color="auto"/>
        <w:bottom w:val="none" w:sz="0" w:space="0" w:color="auto"/>
        <w:right w:val="none" w:sz="0" w:space="0" w:color="auto"/>
      </w:divBdr>
    </w:div>
    <w:div w:id="1657145011">
      <w:bodyDiv w:val="1"/>
      <w:marLeft w:val="0"/>
      <w:marRight w:val="0"/>
      <w:marTop w:val="0"/>
      <w:marBottom w:val="0"/>
      <w:divBdr>
        <w:top w:val="none" w:sz="0" w:space="0" w:color="auto"/>
        <w:left w:val="none" w:sz="0" w:space="0" w:color="auto"/>
        <w:bottom w:val="none" w:sz="0" w:space="0" w:color="auto"/>
        <w:right w:val="none" w:sz="0" w:space="0" w:color="auto"/>
      </w:divBdr>
    </w:div>
    <w:div w:id="1659533913">
      <w:bodyDiv w:val="1"/>
      <w:marLeft w:val="0"/>
      <w:marRight w:val="0"/>
      <w:marTop w:val="0"/>
      <w:marBottom w:val="0"/>
      <w:divBdr>
        <w:top w:val="none" w:sz="0" w:space="0" w:color="auto"/>
        <w:left w:val="none" w:sz="0" w:space="0" w:color="auto"/>
        <w:bottom w:val="none" w:sz="0" w:space="0" w:color="auto"/>
        <w:right w:val="none" w:sz="0" w:space="0" w:color="auto"/>
      </w:divBdr>
    </w:div>
    <w:div w:id="1662853838">
      <w:bodyDiv w:val="1"/>
      <w:marLeft w:val="0"/>
      <w:marRight w:val="0"/>
      <w:marTop w:val="0"/>
      <w:marBottom w:val="0"/>
      <w:divBdr>
        <w:top w:val="none" w:sz="0" w:space="0" w:color="auto"/>
        <w:left w:val="none" w:sz="0" w:space="0" w:color="auto"/>
        <w:bottom w:val="none" w:sz="0" w:space="0" w:color="auto"/>
        <w:right w:val="none" w:sz="0" w:space="0" w:color="auto"/>
      </w:divBdr>
      <w:divsChild>
        <w:div w:id="1505045890">
          <w:marLeft w:val="0"/>
          <w:marRight w:val="0"/>
          <w:marTop w:val="0"/>
          <w:marBottom w:val="0"/>
          <w:divBdr>
            <w:top w:val="none" w:sz="0" w:space="0" w:color="auto"/>
            <w:left w:val="none" w:sz="0" w:space="0" w:color="auto"/>
            <w:bottom w:val="none" w:sz="0" w:space="0" w:color="auto"/>
            <w:right w:val="none" w:sz="0" w:space="0" w:color="auto"/>
          </w:divBdr>
        </w:div>
      </w:divsChild>
    </w:div>
    <w:div w:id="1736271401">
      <w:bodyDiv w:val="1"/>
      <w:marLeft w:val="0"/>
      <w:marRight w:val="0"/>
      <w:marTop w:val="0"/>
      <w:marBottom w:val="0"/>
      <w:divBdr>
        <w:top w:val="none" w:sz="0" w:space="0" w:color="auto"/>
        <w:left w:val="none" w:sz="0" w:space="0" w:color="auto"/>
        <w:bottom w:val="none" w:sz="0" w:space="0" w:color="auto"/>
        <w:right w:val="none" w:sz="0" w:space="0" w:color="auto"/>
      </w:divBdr>
    </w:div>
    <w:div w:id="1741634346">
      <w:bodyDiv w:val="1"/>
      <w:marLeft w:val="0"/>
      <w:marRight w:val="0"/>
      <w:marTop w:val="0"/>
      <w:marBottom w:val="0"/>
      <w:divBdr>
        <w:top w:val="none" w:sz="0" w:space="0" w:color="auto"/>
        <w:left w:val="none" w:sz="0" w:space="0" w:color="auto"/>
        <w:bottom w:val="none" w:sz="0" w:space="0" w:color="auto"/>
        <w:right w:val="none" w:sz="0" w:space="0" w:color="auto"/>
      </w:divBdr>
    </w:div>
    <w:div w:id="1757047267">
      <w:bodyDiv w:val="1"/>
      <w:marLeft w:val="0"/>
      <w:marRight w:val="0"/>
      <w:marTop w:val="0"/>
      <w:marBottom w:val="0"/>
      <w:divBdr>
        <w:top w:val="none" w:sz="0" w:space="0" w:color="auto"/>
        <w:left w:val="none" w:sz="0" w:space="0" w:color="auto"/>
        <w:bottom w:val="none" w:sz="0" w:space="0" w:color="auto"/>
        <w:right w:val="none" w:sz="0" w:space="0" w:color="auto"/>
      </w:divBdr>
    </w:div>
    <w:div w:id="1798450694">
      <w:bodyDiv w:val="1"/>
      <w:marLeft w:val="0"/>
      <w:marRight w:val="0"/>
      <w:marTop w:val="0"/>
      <w:marBottom w:val="0"/>
      <w:divBdr>
        <w:top w:val="none" w:sz="0" w:space="0" w:color="auto"/>
        <w:left w:val="none" w:sz="0" w:space="0" w:color="auto"/>
        <w:bottom w:val="none" w:sz="0" w:space="0" w:color="auto"/>
        <w:right w:val="none" w:sz="0" w:space="0" w:color="auto"/>
      </w:divBdr>
    </w:div>
    <w:div w:id="1802576505">
      <w:bodyDiv w:val="1"/>
      <w:marLeft w:val="0"/>
      <w:marRight w:val="0"/>
      <w:marTop w:val="0"/>
      <w:marBottom w:val="0"/>
      <w:divBdr>
        <w:top w:val="none" w:sz="0" w:space="0" w:color="auto"/>
        <w:left w:val="none" w:sz="0" w:space="0" w:color="auto"/>
        <w:bottom w:val="none" w:sz="0" w:space="0" w:color="auto"/>
        <w:right w:val="none" w:sz="0" w:space="0" w:color="auto"/>
      </w:divBdr>
    </w:div>
    <w:div w:id="1813400725">
      <w:bodyDiv w:val="1"/>
      <w:marLeft w:val="0"/>
      <w:marRight w:val="0"/>
      <w:marTop w:val="0"/>
      <w:marBottom w:val="0"/>
      <w:divBdr>
        <w:top w:val="none" w:sz="0" w:space="0" w:color="auto"/>
        <w:left w:val="none" w:sz="0" w:space="0" w:color="auto"/>
        <w:bottom w:val="none" w:sz="0" w:space="0" w:color="auto"/>
        <w:right w:val="none" w:sz="0" w:space="0" w:color="auto"/>
      </w:divBdr>
    </w:div>
    <w:div w:id="1822883968">
      <w:bodyDiv w:val="1"/>
      <w:marLeft w:val="0"/>
      <w:marRight w:val="0"/>
      <w:marTop w:val="0"/>
      <w:marBottom w:val="0"/>
      <w:divBdr>
        <w:top w:val="none" w:sz="0" w:space="0" w:color="auto"/>
        <w:left w:val="none" w:sz="0" w:space="0" w:color="auto"/>
        <w:bottom w:val="none" w:sz="0" w:space="0" w:color="auto"/>
        <w:right w:val="none" w:sz="0" w:space="0" w:color="auto"/>
      </w:divBdr>
    </w:div>
    <w:div w:id="1827361396">
      <w:bodyDiv w:val="1"/>
      <w:marLeft w:val="0"/>
      <w:marRight w:val="0"/>
      <w:marTop w:val="0"/>
      <w:marBottom w:val="0"/>
      <w:divBdr>
        <w:top w:val="none" w:sz="0" w:space="0" w:color="auto"/>
        <w:left w:val="none" w:sz="0" w:space="0" w:color="auto"/>
        <w:bottom w:val="none" w:sz="0" w:space="0" w:color="auto"/>
        <w:right w:val="none" w:sz="0" w:space="0" w:color="auto"/>
      </w:divBdr>
    </w:div>
    <w:div w:id="1833595634">
      <w:bodyDiv w:val="1"/>
      <w:marLeft w:val="0"/>
      <w:marRight w:val="0"/>
      <w:marTop w:val="0"/>
      <w:marBottom w:val="0"/>
      <w:divBdr>
        <w:top w:val="none" w:sz="0" w:space="0" w:color="auto"/>
        <w:left w:val="none" w:sz="0" w:space="0" w:color="auto"/>
        <w:bottom w:val="none" w:sz="0" w:space="0" w:color="auto"/>
        <w:right w:val="none" w:sz="0" w:space="0" w:color="auto"/>
      </w:divBdr>
    </w:div>
    <w:div w:id="1845780004">
      <w:bodyDiv w:val="1"/>
      <w:marLeft w:val="0"/>
      <w:marRight w:val="0"/>
      <w:marTop w:val="0"/>
      <w:marBottom w:val="0"/>
      <w:divBdr>
        <w:top w:val="none" w:sz="0" w:space="0" w:color="auto"/>
        <w:left w:val="none" w:sz="0" w:space="0" w:color="auto"/>
        <w:bottom w:val="none" w:sz="0" w:space="0" w:color="auto"/>
        <w:right w:val="none" w:sz="0" w:space="0" w:color="auto"/>
      </w:divBdr>
    </w:div>
    <w:div w:id="1867282260">
      <w:bodyDiv w:val="1"/>
      <w:marLeft w:val="0"/>
      <w:marRight w:val="0"/>
      <w:marTop w:val="0"/>
      <w:marBottom w:val="0"/>
      <w:divBdr>
        <w:top w:val="none" w:sz="0" w:space="0" w:color="auto"/>
        <w:left w:val="none" w:sz="0" w:space="0" w:color="auto"/>
        <w:bottom w:val="none" w:sz="0" w:space="0" w:color="auto"/>
        <w:right w:val="none" w:sz="0" w:space="0" w:color="auto"/>
      </w:divBdr>
    </w:div>
    <w:div w:id="1894805136">
      <w:bodyDiv w:val="1"/>
      <w:marLeft w:val="0"/>
      <w:marRight w:val="0"/>
      <w:marTop w:val="0"/>
      <w:marBottom w:val="0"/>
      <w:divBdr>
        <w:top w:val="none" w:sz="0" w:space="0" w:color="auto"/>
        <w:left w:val="none" w:sz="0" w:space="0" w:color="auto"/>
        <w:bottom w:val="none" w:sz="0" w:space="0" w:color="auto"/>
        <w:right w:val="none" w:sz="0" w:space="0" w:color="auto"/>
      </w:divBdr>
    </w:div>
    <w:div w:id="1897010117">
      <w:bodyDiv w:val="1"/>
      <w:marLeft w:val="0"/>
      <w:marRight w:val="0"/>
      <w:marTop w:val="0"/>
      <w:marBottom w:val="0"/>
      <w:divBdr>
        <w:top w:val="none" w:sz="0" w:space="0" w:color="auto"/>
        <w:left w:val="none" w:sz="0" w:space="0" w:color="auto"/>
        <w:bottom w:val="none" w:sz="0" w:space="0" w:color="auto"/>
        <w:right w:val="none" w:sz="0" w:space="0" w:color="auto"/>
      </w:divBdr>
    </w:div>
    <w:div w:id="1903372362">
      <w:bodyDiv w:val="1"/>
      <w:marLeft w:val="0"/>
      <w:marRight w:val="0"/>
      <w:marTop w:val="0"/>
      <w:marBottom w:val="0"/>
      <w:divBdr>
        <w:top w:val="none" w:sz="0" w:space="0" w:color="auto"/>
        <w:left w:val="none" w:sz="0" w:space="0" w:color="auto"/>
        <w:bottom w:val="none" w:sz="0" w:space="0" w:color="auto"/>
        <w:right w:val="none" w:sz="0" w:space="0" w:color="auto"/>
      </w:divBdr>
    </w:div>
    <w:div w:id="1912882710">
      <w:bodyDiv w:val="1"/>
      <w:marLeft w:val="0"/>
      <w:marRight w:val="0"/>
      <w:marTop w:val="0"/>
      <w:marBottom w:val="0"/>
      <w:divBdr>
        <w:top w:val="none" w:sz="0" w:space="0" w:color="auto"/>
        <w:left w:val="none" w:sz="0" w:space="0" w:color="auto"/>
        <w:bottom w:val="none" w:sz="0" w:space="0" w:color="auto"/>
        <w:right w:val="none" w:sz="0" w:space="0" w:color="auto"/>
      </w:divBdr>
    </w:div>
    <w:div w:id="1941837133">
      <w:bodyDiv w:val="1"/>
      <w:marLeft w:val="0"/>
      <w:marRight w:val="0"/>
      <w:marTop w:val="0"/>
      <w:marBottom w:val="0"/>
      <w:divBdr>
        <w:top w:val="none" w:sz="0" w:space="0" w:color="auto"/>
        <w:left w:val="none" w:sz="0" w:space="0" w:color="auto"/>
        <w:bottom w:val="none" w:sz="0" w:space="0" w:color="auto"/>
        <w:right w:val="none" w:sz="0" w:space="0" w:color="auto"/>
      </w:divBdr>
    </w:div>
    <w:div w:id="1952466251">
      <w:bodyDiv w:val="1"/>
      <w:marLeft w:val="0"/>
      <w:marRight w:val="0"/>
      <w:marTop w:val="0"/>
      <w:marBottom w:val="0"/>
      <w:divBdr>
        <w:top w:val="none" w:sz="0" w:space="0" w:color="auto"/>
        <w:left w:val="none" w:sz="0" w:space="0" w:color="auto"/>
        <w:bottom w:val="none" w:sz="0" w:space="0" w:color="auto"/>
        <w:right w:val="none" w:sz="0" w:space="0" w:color="auto"/>
      </w:divBdr>
    </w:div>
    <w:div w:id="1965963527">
      <w:bodyDiv w:val="1"/>
      <w:marLeft w:val="0"/>
      <w:marRight w:val="0"/>
      <w:marTop w:val="0"/>
      <w:marBottom w:val="0"/>
      <w:divBdr>
        <w:top w:val="none" w:sz="0" w:space="0" w:color="auto"/>
        <w:left w:val="none" w:sz="0" w:space="0" w:color="auto"/>
        <w:bottom w:val="none" w:sz="0" w:space="0" w:color="auto"/>
        <w:right w:val="none" w:sz="0" w:space="0" w:color="auto"/>
      </w:divBdr>
      <w:divsChild>
        <w:div w:id="1960257921">
          <w:marLeft w:val="0"/>
          <w:marRight w:val="0"/>
          <w:marTop w:val="0"/>
          <w:marBottom w:val="0"/>
          <w:divBdr>
            <w:top w:val="none" w:sz="0" w:space="0" w:color="auto"/>
            <w:left w:val="none" w:sz="0" w:space="0" w:color="auto"/>
            <w:bottom w:val="none" w:sz="0" w:space="0" w:color="auto"/>
            <w:right w:val="none" w:sz="0" w:space="0" w:color="auto"/>
          </w:divBdr>
        </w:div>
        <w:div w:id="1690137411">
          <w:marLeft w:val="0"/>
          <w:marRight w:val="0"/>
          <w:marTop w:val="0"/>
          <w:marBottom w:val="0"/>
          <w:divBdr>
            <w:top w:val="none" w:sz="0" w:space="0" w:color="auto"/>
            <w:left w:val="none" w:sz="0" w:space="0" w:color="auto"/>
            <w:bottom w:val="none" w:sz="0" w:space="0" w:color="auto"/>
            <w:right w:val="none" w:sz="0" w:space="0" w:color="auto"/>
          </w:divBdr>
        </w:div>
      </w:divsChild>
    </w:div>
    <w:div w:id="1980643865">
      <w:bodyDiv w:val="1"/>
      <w:marLeft w:val="0"/>
      <w:marRight w:val="0"/>
      <w:marTop w:val="0"/>
      <w:marBottom w:val="0"/>
      <w:divBdr>
        <w:top w:val="none" w:sz="0" w:space="0" w:color="auto"/>
        <w:left w:val="none" w:sz="0" w:space="0" w:color="auto"/>
        <w:bottom w:val="none" w:sz="0" w:space="0" w:color="auto"/>
        <w:right w:val="none" w:sz="0" w:space="0" w:color="auto"/>
      </w:divBdr>
    </w:div>
    <w:div w:id="1993172357">
      <w:bodyDiv w:val="1"/>
      <w:marLeft w:val="0"/>
      <w:marRight w:val="0"/>
      <w:marTop w:val="0"/>
      <w:marBottom w:val="0"/>
      <w:divBdr>
        <w:top w:val="none" w:sz="0" w:space="0" w:color="auto"/>
        <w:left w:val="none" w:sz="0" w:space="0" w:color="auto"/>
        <w:bottom w:val="none" w:sz="0" w:space="0" w:color="auto"/>
        <w:right w:val="none" w:sz="0" w:space="0" w:color="auto"/>
      </w:divBdr>
    </w:div>
    <w:div w:id="2032493325">
      <w:bodyDiv w:val="1"/>
      <w:marLeft w:val="0"/>
      <w:marRight w:val="0"/>
      <w:marTop w:val="0"/>
      <w:marBottom w:val="0"/>
      <w:divBdr>
        <w:top w:val="none" w:sz="0" w:space="0" w:color="auto"/>
        <w:left w:val="none" w:sz="0" w:space="0" w:color="auto"/>
        <w:bottom w:val="none" w:sz="0" w:space="0" w:color="auto"/>
        <w:right w:val="none" w:sz="0" w:space="0" w:color="auto"/>
      </w:divBdr>
    </w:div>
    <w:div w:id="2047829131">
      <w:bodyDiv w:val="1"/>
      <w:marLeft w:val="0"/>
      <w:marRight w:val="0"/>
      <w:marTop w:val="0"/>
      <w:marBottom w:val="0"/>
      <w:divBdr>
        <w:top w:val="none" w:sz="0" w:space="0" w:color="auto"/>
        <w:left w:val="none" w:sz="0" w:space="0" w:color="auto"/>
        <w:bottom w:val="none" w:sz="0" w:space="0" w:color="auto"/>
        <w:right w:val="none" w:sz="0" w:space="0" w:color="auto"/>
      </w:divBdr>
    </w:div>
    <w:div w:id="2048218609">
      <w:bodyDiv w:val="1"/>
      <w:marLeft w:val="0"/>
      <w:marRight w:val="0"/>
      <w:marTop w:val="0"/>
      <w:marBottom w:val="0"/>
      <w:divBdr>
        <w:top w:val="none" w:sz="0" w:space="0" w:color="auto"/>
        <w:left w:val="none" w:sz="0" w:space="0" w:color="auto"/>
        <w:bottom w:val="none" w:sz="0" w:space="0" w:color="auto"/>
        <w:right w:val="none" w:sz="0" w:space="0" w:color="auto"/>
      </w:divBdr>
    </w:div>
    <w:div w:id="2069916309">
      <w:bodyDiv w:val="1"/>
      <w:marLeft w:val="0"/>
      <w:marRight w:val="0"/>
      <w:marTop w:val="0"/>
      <w:marBottom w:val="0"/>
      <w:divBdr>
        <w:top w:val="none" w:sz="0" w:space="0" w:color="auto"/>
        <w:left w:val="none" w:sz="0" w:space="0" w:color="auto"/>
        <w:bottom w:val="none" w:sz="0" w:space="0" w:color="auto"/>
        <w:right w:val="none" w:sz="0" w:space="0" w:color="auto"/>
      </w:divBdr>
    </w:div>
    <w:div w:id="2084524758">
      <w:bodyDiv w:val="1"/>
      <w:marLeft w:val="0"/>
      <w:marRight w:val="0"/>
      <w:marTop w:val="0"/>
      <w:marBottom w:val="0"/>
      <w:divBdr>
        <w:top w:val="none" w:sz="0" w:space="0" w:color="auto"/>
        <w:left w:val="none" w:sz="0" w:space="0" w:color="auto"/>
        <w:bottom w:val="none" w:sz="0" w:space="0" w:color="auto"/>
        <w:right w:val="none" w:sz="0" w:space="0" w:color="auto"/>
      </w:divBdr>
    </w:div>
    <w:div w:id="2099447942">
      <w:bodyDiv w:val="1"/>
      <w:marLeft w:val="0"/>
      <w:marRight w:val="0"/>
      <w:marTop w:val="0"/>
      <w:marBottom w:val="0"/>
      <w:divBdr>
        <w:top w:val="none" w:sz="0" w:space="0" w:color="auto"/>
        <w:left w:val="none" w:sz="0" w:space="0" w:color="auto"/>
        <w:bottom w:val="none" w:sz="0" w:space="0" w:color="auto"/>
        <w:right w:val="none" w:sz="0" w:space="0" w:color="auto"/>
      </w:divBdr>
    </w:div>
    <w:div w:id="2099786607">
      <w:bodyDiv w:val="1"/>
      <w:marLeft w:val="0"/>
      <w:marRight w:val="0"/>
      <w:marTop w:val="0"/>
      <w:marBottom w:val="0"/>
      <w:divBdr>
        <w:top w:val="none" w:sz="0" w:space="0" w:color="auto"/>
        <w:left w:val="none" w:sz="0" w:space="0" w:color="auto"/>
        <w:bottom w:val="none" w:sz="0" w:space="0" w:color="auto"/>
        <w:right w:val="none" w:sz="0" w:space="0" w:color="auto"/>
      </w:divBdr>
    </w:div>
    <w:div w:id="2112429297">
      <w:bodyDiv w:val="1"/>
      <w:marLeft w:val="0"/>
      <w:marRight w:val="0"/>
      <w:marTop w:val="0"/>
      <w:marBottom w:val="0"/>
      <w:divBdr>
        <w:top w:val="none" w:sz="0" w:space="0" w:color="auto"/>
        <w:left w:val="none" w:sz="0" w:space="0" w:color="auto"/>
        <w:bottom w:val="none" w:sz="0" w:space="0" w:color="auto"/>
        <w:right w:val="none" w:sz="0" w:space="0" w:color="auto"/>
      </w:divBdr>
    </w:div>
    <w:div w:id="212306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anfraneus.eu/accessibilite/" TargetMode="External"/><Relationship Id="rId18" Type="http://schemas.openxmlformats.org/officeDocument/2006/relationships/hyperlink" Target="https://rencontres-aupluspres.fr/accessibilite/" TargetMode="External"/><Relationship Id="rId26" Type="http://schemas.openxmlformats.org/officeDocument/2006/relationships/hyperlink" Target="https://www.culture-nouvelle-aquitaine.fr/" TargetMode="External"/><Relationship Id="rId3" Type="http://schemas.openxmlformats.org/officeDocument/2006/relationships/styles" Target="styles.xml"/><Relationship Id="rId21" Type="http://schemas.openxmlformats.org/officeDocument/2006/relationships/hyperlink" Target="https://www.projet-rer-m.fr/accessibilite/" TargetMode="External"/><Relationship Id="rId7" Type="http://schemas.openxmlformats.org/officeDocument/2006/relationships/endnotes" Target="endnotes.xml"/><Relationship Id="rId12" Type="http://schemas.openxmlformats.org/officeDocument/2006/relationships/hyperlink" Target="https://www.tribunesdelapresse.org/accessibilite/" TargetMode="External"/><Relationship Id="rId17" Type="http://schemas.openxmlformats.org/officeDocument/2006/relationships/hyperlink" Target="https://www.made-in-nouvelle-aquitaine.fr/accessibilite/" TargetMode="External"/><Relationship Id="rId25" Type="http://schemas.openxmlformats.org/officeDocument/2006/relationships/hyperlink" Target="https://www.europe-en-nouvelle-aquitaine.eu/fr" TargetMode="External"/><Relationship Id="rId2" Type="http://schemas.openxmlformats.org/officeDocument/2006/relationships/numbering" Target="numbering.xml"/><Relationship Id="rId16" Type="http://schemas.openxmlformats.org/officeDocument/2006/relationships/hyperlink" Target="https://www.neo-terra.fr/accessibilite/" TargetMode="External"/><Relationship Id="rId20" Type="http://schemas.openxmlformats.org/officeDocument/2006/relationships/hyperlink" Target="https://salon-orientation.pro/accessibilit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uvelle-aquitaine-renov.fr/accessibilite/" TargetMode="External"/><Relationship Id="rId24" Type="http://schemas.openxmlformats.org/officeDocument/2006/relationships/hyperlink" Target="https://territoires.nouvelle-aquitaine.fr/" TargetMode="External"/><Relationship Id="rId5" Type="http://schemas.openxmlformats.org/officeDocument/2006/relationships/webSettings" Target="webSettings.xml"/><Relationship Id="rId15" Type="http://schemas.openxmlformats.org/officeDocument/2006/relationships/hyperlink" Target="https://www.olympiadesmetiers.fr/accessibilite/" TargetMode="External"/><Relationship Id="rId23" Type="http://schemas.openxmlformats.org/officeDocument/2006/relationships/hyperlink" Target="https://www.europe-en-nouvelle-aquitaine.eu/fr/accessibilite" TargetMode="External"/><Relationship Id="rId28" Type="http://schemas.openxmlformats.org/officeDocument/2006/relationships/footer" Target="footer1.xml"/><Relationship Id="rId10" Type="http://schemas.openxmlformats.org/officeDocument/2006/relationships/hyperlink" Target="https://www.culture-nouvelle-aquitaine.fr/accessibilite/" TargetMode="External"/><Relationship Id="rId19" Type="http://schemas.openxmlformats.org/officeDocument/2006/relationships/hyperlink" Target="https://moisdelaformation.fr/accessibilite/" TargetMode="External"/><Relationship Id="rId4" Type="http://schemas.openxmlformats.org/officeDocument/2006/relationships/settings" Target="settings.xml"/><Relationship Id="rId9" Type="http://schemas.openxmlformats.org/officeDocument/2006/relationships/hyperlink" Target="https://www.nouvelle-aquitaine.fr/accessibilite" TargetMode="External"/><Relationship Id="rId14" Type="http://schemas.openxmlformats.org/officeDocument/2006/relationships/hyperlink" Target="https://www.le-nouveau-festival.fr/accessibilite/" TargetMode="External"/><Relationship Id="rId22" Type="http://schemas.openxmlformats.org/officeDocument/2006/relationships/hyperlink" Target="https://territoires.nouvelle-aquitaine.fr/accessibilite" TargetMode="External"/><Relationship Id="rId27" Type="http://schemas.openxmlformats.org/officeDocument/2006/relationships/hyperlink" Target="https://www.nouvelle-aquitaine.fr" TargetMode="External"/><Relationship Id="rId30"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Direction Ion">
  <a:themeElements>
    <a:clrScheme name="Personnalisé 1">
      <a:dk1>
        <a:sysClr val="windowText" lastClr="000000"/>
      </a:dk1>
      <a:lt1>
        <a:sysClr val="window" lastClr="FFFFFF"/>
      </a:lt1>
      <a:dk2>
        <a:srgbClr val="44546A"/>
      </a:dk2>
      <a:lt2>
        <a:srgbClr val="E7E6E6"/>
      </a:lt2>
      <a:accent1>
        <a:srgbClr val="000000"/>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irection 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728FA-3805-43B8-818C-097DBCA12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1987</TotalTime>
  <Pages>8</Pages>
  <Words>1624</Words>
  <Characters>10123</Characters>
  <Application>Microsoft Office Word</Application>
  <DocSecurity>0</DocSecurity>
  <Lines>421</Lines>
  <Paragraphs>355</Paragraphs>
  <ScaleCrop>false</ScaleCrop>
  <HeadingPairs>
    <vt:vector size="2" baseType="variant">
      <vt:variant>
        <vt:lpstr>Titre</vt:lpstr>
      </vt:variant>
      <vt:variant>
        <vt:i4>1</vt:i4>
      </vt:variant>
    </vt:vector>
  </HeadingPairs>
  <TitlesOfParts>
    <vt:vector size="1" baseType="lpstr">
      <vt:lpstr>Plan annuel de mise en accessibilité 2024</vt:lpstr>
    </vt:vector>
  </TitlesOfParts>
  <Company>Région Nouvelle Aquitaine</Company>
  <LinksUpToDate>false</LinksUpToDate>
  <CharactersWithSpaces>11392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annuel de mise en accessibilité 2024</dc:title>
  <dc:subject/>
  <dc:creator>Antoine ROCHETTE</dc:creator>
  <cp:keywords>RGAA;Accessibilité</cp:keywords>
  <dc:description/>
  <cp:lastModifiedBy>Antoine ROCHETTE</cp:lastModifiedBy>
  <cp:revision>34</cp:revision>
  <cp:lastPrinted>2025-01-23T09:54:00Z</cp:lastPrinted>
  <dcterms:created xsi:type="dcterms:W3CDTF">2025-01-07T16:05:00Z</dcterms:created>
  <dcterms:modified xsi:type="dcterms:W3CDTF">2025-01-23T11:00:00Z</dcterms:modified>
</cp:coreProperties>
</file>